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C8" w:rsidRDefault="00FE4EC8" w:rsidP="00FE4EC8">
      <w:pPr>
        <w:pStyle w:val="ConsPlusNormal"/>
        <w:outlineLvl w:val="0"/>
      </w:pPr>
      <w:bookmarkStart w:id="0" w:name="_GoBack"/>
      <w:bookmarkEnd w:id="0"/>
    </w:p>
    <w:p w:rsidR="00FE4EC8" w:rsidRDefault="00FE4EC8" w:rsidP="004D7659">
      <w:pPr>
        <w:pStyle w:val="ConsPlusNormal"/>
        <w:jc w:val="right"/>
        <w:outlineLvl w:val="0"/>
      </w:pPr>
    </w:p>
    <w:p w:rsidR="004D7659" w:rsidRDefault="004D7659" w:rsidP="004D7659">
      <w:pPr>
        <w:pStyle w:val="ConsPlusNormal"/>
        <w:jc w:val="right"/>
        <w:outlineLvl w:val="0"/>
      </w:pPr>
      <w:r>
        <w:t>Приложение N 1</w:t>
      </w:r>
    </w:p>
    <w:p w:rsidR="004D7659" w:rsidRDefault="004D7659" w:rsidP="004D7659">
      <w:pPr>
        <w:pStyle w:val="ConsPlusNormal"/>
        <w:jc w:val="right"/>
      </w:pPr>
      <w:r>
        <w:t xml:space="preserve">к приказу </w:t>
      </w:r>
      <w:proofErr w:type="spellStart"/>
      <w:r>
        <w:t>Роспотребнадзора</w:t>
      </w:r>
      <w:proofErr w:type="spellEnd"/>
    </w:p>
    <w:p w:rsidR="004D7659" w:rsidRDefault="004D7659" w:rsidP="004D7659">
      <w:pPr>
        <w:pStyle w:val="ConsPlusNormal"/>
        <w:jc w:val="right"/>
      </w:pPr>
      <w:r>
        <w:t>от 20.01.2022 N 18</w:t>
      </w:r>
    </w:p>
    <w:p w:rsidR="004D7659" w:rsidRDefault="004D7659" w:rsidP="004D7659">
      <w:pPr>
        <w:pStyle w:val="ConsPlusNormal"/>
        <w:jc w:val="both"/>
      </w:pPr>
    </w:p>
    <w:p w:rsidR="004D7659" w:rsidRDefault="004D7659" w:rsidP="004D7659">
      <w:pPr>
        <w:pStyle w:val="ConsPlusNormal"/>
        <w:jc w:val="right"/>
      </w:pPr>
      <w:r>
        <w:t>ФОРМА</w:t>
      </w:r>
    </w:p>
    <w:p w:rsidR="004D7659" w:rsidRDefault="004D7659" w:rsidP="004D7659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4D7659" w:rsidTr="00856F6B">
        <w:tc>
          <w:tcPr>
            <w:tcW w:w="7087" w:type="dxa"/>
            <w:vMerge w:val="restart"/>
            <w:tcBorders>
              <w:top w:val="nil"/>
              <w:left w:val="nil"/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</w:tr>
      <w:tr w:rsidR="004D7659" w:rsidTr="00856F6B">
        <w:tc>
          <w:tcPr>
            <w:tcW w:w="7087" w:type="dxa"/>
            <w:vMerge/>
            <w:tcBorders>
              <w:top w:val="nil"/>
              <w:left w:val="nil"/>
              <w:bottom w:val="nil"/>
            </w:tcBorders>
          </w:tcPr>
          <w:p w:rsidR="004D7659" w:rsidRDefault="004D7659" w:rsidP="00856F6B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D7659" w:rsidRDefault="004D7659" w:rsidP="00856F6B">
            <w:pPr>
              <w:pStyle w:val="ConsPlusNormal"/>
              <w:jc w:val="center"/>
            </w:pPr>
            <w:r>
              <w:t>поле для нанесения QR-кода</w:t>
            </w:r>
          </w:p>
        </w:tc>
      </w:tr>
      <w:tr w:rsidR="004D7659" w:rsidTr="00856F6B">
        <w:tc>
          <w:tcPr>
            <w:tcW w:w="7087" w:type="dxa"/>
            <w:vMerge/>
            <w:tcBorders>
              <w:top w:val="nil"/>
              <w:left w:val="nil"/>
              <w:bottom w:val="nil"/>
            </w:tcBorders>
          </w:tcPr>
          <w:p w:rsidR="004D7659" w:rsidRDefault="004D7659" w:rsidP="00856F6B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D7659" w:rsidRDefault="004D7659" w:rsidP="00856F6B">
            <w:pPr>
              <w:pStyle w:val="ConsPlusNormal"/>
            </w:pPr>
          </w:p>
        </w:tc>
      </w:tr>
    </w:tbl>
    <w:p w:rsidR="004D7659" w:rsidRDefault="004D7659" w:rsidP="004D7659">
      <w:pPr>
        <w:pStyle w:val="ConsPlusNormal"/>
        <w:jc w:val="both"/>
      </w:pPr>
    </w:p>
    <w:p w:rsidR="00FE4EC8" w:rsidRDefault="004D7659" w:rsidP="004D7659">
      <w:pPr>
        <w:pStyle w:val="ConsPlusNonformat"/>
        <w:jc w:val="both"/>
      </w:pPr>
      <w:bookmarkStart w:id="1" w:name="P80"/>
      <w:bookmarkEnd w:id="1"/>
      <w:r>
        <w:t xml:space="preserve">                             Проверочный лист</w:t>
      </w:r>
    </w:p>
    <w:p w:rsidR="004D7659" w:rsidRDefault="004D7659" w:rsidP="004D7659">
      <w:pPr>
        <w:pStyle w:val="ConsPlusNonformat"/>
        <w:jc w:val="both"/>
      </w:pPr>
      <w:r>
        <w:t xml:space="preserve">              (список контрольных вопросов, ответы на которые</w:t>
      </w:r>
    </w:p>
    <w:p w:rsidR="004D7659" w:rsidRDefault="004D7659" w:rsidP="004D7659">
      <w:pPr>
        <w:pStyle w:val="ConsPlusNonformat"/>
        <w:jc w:val="both"/>
      </w:pPr>
      <w:r>
        <w:t xml:space="preserve">       свидетельствуют о соблюдении или несоблюдении контролируемым</w:t>
      </w:r>
    </w:p>
    <w:p w:rsidR="004D7659" w:rsidRDefault="004D7659" w:rsidP="004D7659">
      <w:pPr>
        <w:pStyle w:val="ConsPlusNonformat"/>
        <w:jc w:val="both"/>
      </w:pPr>
      <w:r>
        <w:t xml:space="preserve">         лицом обязательных требований), применяемого Федеральной</w:t>
      </w:r>
    </w:p>
    <w:p w:rsidR="004D7659" w:rsidRDefault="004D7659" w:rsidP="004D7659">
      <w:pPr>
        <w:pStyle w:val="ConsPlusNonformat"/>
        <w:jc w:val="both"/>
      </w:pPr>
      <w:r>
        <w:t xml:space="preserve">            службой по надзору в сфере защиты прав потребителей</w:t>
      </w:r>
    </w:p>
    <w:p w:rsidR="004D7659" w:rsidRDefault="004D7659" w:rsidP="004D7659">
      <w:pPr>
        <w:pStyle w:val="ConsPlusNonformat"/>
        <w:jc w:val="both"/>
      </w:pPr>
      <w:r>
        <w:t xml:space="preserve">           и благополучия человека, ее территориальными органами</w:t>
      </w:r>
    </w:p>
    <w:p w:rsidR="004D7659" w:rsidRDefault="004D7659" w:rsidP="004D7659">
      <w:pPr>
        <w:pStyle w:val="ConsPlusNonformat"/>
        <w:jc w:val="both"/>
      </w:pPr>
      <w:r>
        <w:t xml:space="preserve">        и федеральными государственными учреждениями при проведении</w:t>
      </w:r>
    </w:p>
    <w:p w:rsidR="004D7659" w:rsidRDefault="004D7659" w:rsidP="004D7659">
      <w:pPr>
        <w:pStyle w:val="ConsPlusNonformat"/>
        <w:jc w:val="both"/>
      </w:pPr>
      <w:r>
        <w:t xml:space="preserve">        планового контрольного (надзорного) мероприятия (рейдового</w:t>
      </w:r>
    </w:p>
    <w:p w:rsidR="004D7659" w:rsidRDefault="004D7659" w:rsidP="004D7659">
      <w:pPr>
        <w:pStyle w:val="ConsPlusNonformat"/>
        <w:jc w:val="both"/>
      </w:pPr>
      <w:r>
        <w:t xml:space="preserve">        осмотра, выездной проверки) при осуществлении федерального</w:t>
      </w:r>
    </w:p>
    <w:p w:rsidR="004D7659" w:rsidRDefault="004D7659" w:rsidP="004D7659">
      <w:pPr>
        <w:pStyle w:val="ConsPlusNonformat"/>
        <w:jc w:val="both"/>
      </w:pPr>
      <w:r>
        <w:t xml:space="preserve">          государственного санитарно-эпидемиологического контроля</w:t>
      </w:r>
    </w:p>
    <w:p w:rsidR="004D7659" w:rsidRDefault="004D7659" w:rsidP="004D7659">
      <w:pPr>
        <w:pStyle w:val="ConsPlusNonformat"/>
        <w:jc w:val="both"/>
      </w:pPr>
      <w:r>
        <w:t xml:space="preserve">           (надзора) за соблюдением санитарно-эпидемиологических</w:t>
      </w:r>
    </w:p>
    <w:p w:rsidR="004D7659" w:rsidRDefault="004D7659" w:rsidP="004D7659">
      <w:pPr>
        <w:pStyle w:val="ConsPlusNonformat"/>
        <w:jc w:val="both"/>
      </w:pPr>
      <w:r>
        <w:t xml:space="preserve">           требований к хозяйствующим субъектам, осуществляющим</w:t>
      </w:r>
    </w:p>
    <w:p w:rsidR="004D7659" w:rsidRDefault="004D7659" w:rsidP="004D7659">
      <w:pPr>
        <w:pStyle w:val="ConsPlusNonformat"/>
        <w:jc w:val="both"/>
      </w:pPr>
      <w:r>
        <w:t xml:space="preserve">                  торговлю непродовольственными товарами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1. Наименование  вида  контроля,  включенного  в  единый  реестр  видов</w:t>
      </w:r>
    </w:p>
    <w:p w:rsidR="004D7659" w:rsidRDefault="004D7659" w:rsidP="004D7659">
      <w:pPr>
        <w:pStyle w:val="ConsPlusNonformat"/>
        <w:jc w:val="both"/>
      </w:pPr>
      <w:r>
        <w:t>федерального государственного контроля (надзора):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2. Наименование контрольного (надзорного) органа: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3. Реквизиты   нормативного   правового  акта  об   утверждении   формы</w:t>
      </w:r>
    </w:p>
    <w:p w:rsidR="004D7659" w:rsidRDefault="004D7659" w:rsidP="004D7659">
      <w:pPr>
        <w:pStyle w:val="ConsPlusNonformat"/>
        <w:jc w:val="both"/>
      </w:pPr>
      <w:r>
        <w:t>проверочного листа: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4. Вид контрольного (надзорного) мероприятия: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5. Дата заполнения проверочного листа: 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6. Объект  государственного  контроля  (надзора), в отношении  которого</w:t>
      </w:r>
    </w:p>
    <w:p w:rsidR="004D7659" w:rsidRDefault="004D7659" w:rsidP="004D7659">
      <w:pPr>
        <w:pStyle w:val="ConsPlusNonformat"/>
        <w:jc w:val="both"/>
      </w:pPr>
      <w:r>
        <w:t>проводится контрольное (надзорное) мероприятие: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7. </w:t>
      </w:r>
      <w:proofErr w:type="gramStart"/>
      <w:r>
        <w:t xml:space="preserve">Фамилия,   </w:t>
      </w:r>
      <w:proofErr w:type="gramEnd"/>
      <w:r>
        <w:t>имя   и   отчество    (при    наличии)    индивидуального</w:t>
      </w:r>
    </w:p>
    <w:p w:rsidR="004D7659" w:rsidRDefault="004D7659" w:rsidP="004D7659">
      <w:pPr>
        <w:pStyle w:val="ConsPlusNonformat"/>
        <w:jc w:val="both"/>
      </w:pPr>
      <w:r>
        <w:t>предпринимателя,  его  идентификационный  номер  налогоплательщика  и (или)</w:t>
      </w:r>
    </w:p>
    <w:p w:rsidR="004D7659" w:rsidRDefault="004D7659" w:rsidP="004D7659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4D7659" w:rsidRDefault="004D7659" w:rsidP="004D7659">
      <w:pPr>
        <w:pStyle w:val="ConsPlusNonformat"/>
        <w:jc w:val="both"/>
      </w:pPr>
      <w:r>
        <w:t>предпринимателя,   адрес   регистрации   индивидуального   предпринимателя,</w:t>
      </w:r>
    </w:p>
    <w:p w:rsidR="004D7659" w:rsidRDefault="004D7659" w:rsidP="004D7659">
      <w:pPr>
        <w:pStyle w:val="ConsPlusNonformat"/>
        <w:jc w:val="both"/>
      </w:pPr>
      <w:r>
        <w:t>наименование     юридического    лица,    его    идентификационный    номер</w:t>
      </w:r>
    </w:p>
    <w:p w:rsidR="004D7659" w:rsidRDefault="004D7659" w:rsidP="004D7659">
      <w:pPr>
        <w:pStyle w:val="ConsPlusNonformat"/>
        <w:jc w:val="both"/>
      </w:pPr>
      <w:r>
        <w:t>налогоплательщика  и  (или) основной государственный регистрационный номер,</w:t>
      </w:r>
    </w:p>
    <w:p w:rsidR="004D7659" w:rsidRDefault="004D7659" w:rsidP="004D7659">
      <w:pPr>
        <w:pStyle w:val="ConsPlusNonformat"/>
        <w:jc w:val="both"/>
      </w:pPr>
      <w:proofErr w:type="gramStart"/>
      <w:r>
        <w:t>адрес  юридического</w:t>
      </w:r>
      <w:proofErr w:type="gramEnd"/>
      <w:r>
        <w:t xml:space="preserve"> лица в пределах места нахождения юридического лица (его</w:t>
      </w:r>
    </w:p>
    <w:p w:rsidR="004D7659" w:rsidRDefault="004D7659" w:rsidP="004D7659">
      <w:pPr>
        <w:pStyle w:val="ConsPlusNonformat"/>
        <w:jc w:val="both"/>
      </w:pPr>
      <w:r>
        <w:t>филиалов,   представительств,   обособленных   структурных  подразделений),</w:t>
      </w:r>
    </w:p>
    <w:p w:rsidR="004D7659" w:rsidRDefault="004D7659" w:rsidP="004D7659">
      <w:pPr>
        <w:pStyle w:val="ConsPlusNonformat"/>
        <w:jc w:val="both"/>
      </w:pPr>
      <w:r>
        <w:t>являющихся контролируемыми лицами: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8.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 с</w:t>
      </w:r>
    </w:p>
    <w:p w:rsidR="004D7659" w:rsidRDefault="004D7659" w:rsidP="004D7659">
      <w:pPr>
        <w:pStyle w:val="ConsPlusNonformat"/>
        <w:jc w:val="both"/>
      </w:pPr>
      <w:r>
        <w:t>заполнением проверочного листа: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9. Реквизиты  решения  контрольного  (надзорного)  органа о  проведении</w:t>
      </w:r>
    </w:p>
    <w:p w:rsidR="004D7659" w:rsidRDefault="004D7659" w:rsidP="004D7659">
      <w:pPr>
        <w:pStyle w:val="ConsPlusNonformat"/>
        <w:jc w:val="both"/>
      </w:pPr>
      <w:r>
        <w:t>контрольного    (надзорного)   мероприятия,   подписанного   уполномоченным</w:t>
      </w:r>
    </w:p>
    <w:p w:rsidR="004D7659" w:rsidRDefault="004D7659" w:rsidP="004D7659">
      <w:pPr>
        <w:pStyle w:val="ConsPlusNonformat"/>
        <w:jc w:val="both"/>
      </w:pPr>
      <w:r>
        <w:t>должностным лицом контрольного (надзорного) органа: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10. Учетный номер контрольного (надзорного) мероприятия: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11. Должность,  фамилия  и  инициалы  должностного  лица   контрольного</w:t>
      </w:r>
    </w:p>
    <w:p w:rsidR="004D7659" w:rsidRDefault="004D7659" w:rsidP="004D7659">
      <w:pPr>
        <w:pStyle w:val="ConsPlusNonformat"/>
        <w:jc w:val="both"/>
      </w:pPr>
      <w:r>
        <w:t>(</w:t>
      </w:r>
      <w:proofErr w:type="gramStart"/>
      <w:r>
        <w:t>надзорного)  органа</w:t>
      </w:r>
      <w:proofErr w:type="gramEnd"/>
      <w:r>
        <w:t>,  в  должностные обязанности которого в соответствии с</w:t>
      </w:r>
    </w:p>
    <w:p w:rsidR="004D7659" w:rsidRDefault="004D7659" w:rsidP="004D7659">
      <w:pPr>
        <w:pStyle w:val="ConsPlusNonformat"/>
        <w:jc w:val="both"/>
      </w:pPr>
      <w:r>
        <w:t xml:space="preserve">положением   </w:t>
      </w:r>
      <w:proofErr w:type="gramStart"/>
      <w:r>
        <w:t>о  виде</w:t>
      </w:r>
      <w:proofErr w:type="gramEnd"/>
      <w:r>
        <w:t xml:space="preserve">  контроля,  должностным  регламентом  или  должностной</w:t>
      </w:r>
    </w:p>
    <w:p w:rsidR="004D7659" w:rsidRDefault="004D7659" w:rsidP="004D7659">
      <w:pPr>
        <w:pStyle w:val="ConsPlusNonformat"/>
        <w:jc w:val="both"/>
      </w:pPr>
      <w:r>
        <w:t>инструкцией  входит  осуществление полномочий по виду контроля, в том числе</w:t>
      </w:r>
    </w:p>
    <w:p w:rsidR="004D7659" w:rsidRDefault="004D7659" w:rsidP="004D7659">
      <w:pPr>
        <w:pStyle w:val="ConsPlusNonformat"/>
        <w:jc w:val="both"/>
      </w:pPr>
      <w:proofErr w:type="gramStart"/>
      <w:r>
        <w:t>проведение  контрольных</w:t>
      </w:r>
      <w:proofErr w:type="gramEnd"/>
      <w:r>
        <w:t xml:space="preserve">  (надзорных)  мероприятий,  проводящего контрольное</w:t>
      </w:r>
    </w:p>
    <w:p w:rsidR="004D7659" w:rsidRDefault="004D7659" w:rsidP="004D7659">
      <w:pPr>
        <w:pStyle w:val="ConsPlusNonformat"/>
        <w:jc w:val="both"/>
      </w:pPr>
      <w:r>
        <w:t>(надзорное) мероприятие и заполняющего проверочный лист: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___________________________________________________________________________</w:t>
      </w:r>
    </w:p>
    <w:p w:rsidR="004D7659" w:rsidRDefault="004D7659" w:rsidP="004D7659">
      <w:pPr>
        <w:pStyle w:val="ConsPlusNonformat"/>
        <w:jc w:val="both"/>
      </w:pPr>
      <w:r>
        <w:t>__________________________________________________________________________.</w:t>
      </w:r>
    </w:p>
    <w:p w:rsidR="004D7659" w:rsidRDefault="004D7659" w:rsidP="004D7659">
      <w:pPr>
        <w:pStyle w:val="ConsPlusNonformat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12. Список  контрольных  вопросов,  отражающих содержание  обязательных</w:t>
      </w:r>
    </w:p>
    <w:p w:rsidR="004D7659" w:rsidRDefault="004D7659" w:rsidP="004D7659">
      <w:pPr>
        <w:pStyle w:val="ConsPlusNonformat"/>
        <w:jc w:val="both"/>
      </w:pPr>
      <w:r>
        <w:t>требований, ответы на которые свидетельствуют о соблюдении или несоблюдении</w:t>
      </w:r>
    </w:p>
    <w:p w:rsidR="004D7659" w:rsidRDefault="004D7659" w:rsidP="004D7659">
      <w:pPr>
        <w:pStyle w:val="ConsPlusNonformat"/>
        <w:jc w:val="both"/>
      </w:pPr>
      <w:r>
        <w:t>контролируемым лицом обязательных требований:</w:t>
      </w:r>
    </w:p>
    <w:p w:rsidR="00BE770E" w:rsidRDefault="00BE770E" w:rsidP="004D7659">
      <w:pPr>
        <w:pStyle w:val="ConsPlusNonformat"/>
        <w:jc w:val="both"/>
      </w:pPr>
    </w:p>
    <w:p w:rsidR="00BE770E" w:rsidRDefault="00BE770E" w:rsidP="004D7659">
      <w:pPr>
        <w:pStyle w:val="ConsPlusNonformat"/>
        <w:jc w:val="both"/>
      </w:pPr>
    </w:p>
    <w:tbl>
      <w:tblPr>
        <w:tblW w:w="104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88"/>
        <w:gridCol w:w="624"/>
        <w:gridCol w:w="794"/>
        <w:gridCol w:w="1247"/>
        <w:gridCol w:w="1247"/>
        <w:gridCol w:w="2643"/>
      </w:tblGrid>
      <w:tr w:rsidR="004D7659" w:rsidTr="00BE770E">
        <w:tc>
          <w:tcPr>
            <w:tcW w:w="567" w:type="dxa"/>
            <w:vMerge w:val="restart"/>
          </w:tcPr>
          <w:p w:rsidR="004D7659" w:rsidRDefault="004D7659" w:rsidP="00856F6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288" w:type="dxa"/>
            <w:vMerge w:val="restart"/>
          </w:tcPr>
          <w:p w:rsidR="004D7659" w:rsidRDefault="004D7659" w:rsidP="00856F6B">
            <w:pPr>
              <w:pStyle w:val="ConsPlusNormal"/>
              <w:jc w:val="center"/>
            </w:pPr>
            <w:r>
              <w:t>Контрольные вопросы, отражающие содержание обязательных требований</w:t>
            </w:r>
          </w:p>
        </w:tc>
        <w:tc>
          <w:tcPr>
            <w:tcW w:w="3912" w:type="dxa"/>
            <w:gridSpan w:val="4"/>
          </w:tcPr>
          <w:p w:rsidR="004D7659" w:rsidRDefault="004D7659" w:rsidP="00856F6B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2643" w:type="dxa"/>
            <w:vMerge w:val="restart"/>
          </w:tcPr>
          <w:p w:rsidR="004D7659" w:rsidRDefault="004D7659" w:rsidP="00856F6B">
            <w:pPr>
              <w:pStyle w:val="ConsPlusNormal"/>
              <w:jc w:val="center"/>
            </w:pPr>
            <w:r>
              <w:t>Реквизиты нормативных правовых актов с указанием структурных единиц этих актов</w:t>
            </w:r>
          </w:p>
        </w:tc>
      </w:tr>
      <w:tr w:rsidR="004D7659" w:rsidTr="00BE770E">
        <w:tc>
          <w:tcPr>
            <w:tcW w:w="567" w:type="dxa"/>
            <w:vMerge/>
          </w:tcPr>
          <w:p w:rsidR="004D7659" w:rsidRDefault="004D7659" w:rsidP="00856F6B">
            <w:pPr>
              <w:spacing w:after="1" w:line="0" w:lineRule="atLeast"/>
            </w:pPr>
          </w:p>
        </w:tc>
        <w:tc>
          <w:tcPr>
            <w:tcW w:w="3288" w:type="dxa"/>
            <w:vMerge/>
          </w:tcPr>
          <w:p w:rsidR="004D7659" w:rsidRDefault="004D7659" w:rsidP="00856F6B">
            <w:pPr>
              <w:spacing w:after="1" w:line="0" w:lineRule="atLeast"/>
            </w:pP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2643" w:type="dxa"/>
            <w:vMerge/>
          </w:tcPr>
          <w:p w:rsidR="004D7659" w:rsidRDefault="004D7659" w:rsidP="00856F6B">
            <w:pPr>
              <w:spacing w:after="1" w:line="0" w:lineRule="atLeast"/>
            </w:pP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Осуществляется ли хозяйствующим субъектом производственный контроль за соблюдением санитарных правил и гигиенических нормативов, санитарно-противоэпидемических (профилактических) мероприятий?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  <w:vAlign w:val="center"/>
          </w:tcPr>
          <w:p w:rsidR="004D7659" w:rsidRDefault="008F7DC1" w:rsidP="00856F6B">
            <w:pPr>
              <w:pStyle w:val="ConsPlusNormal"/>
              <w:jc w:val="both"/>
            </w:pPr>
            <w:hyperlink r:id="rId4" w:history="1">
              <w:r w:rsidR="004D7659">
                <w:rPr>
                  <w:color w:val="0000FF"/>
                </w:rPr>
                <w:t>пункт 2.1</w:t>
              </w:r>
            </w:hyperlink>
            <w:r w:rsidR="004D7659">
      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утвержденные </w:t>
            </w:r>
            <w:r w:rsidR="004D7659">
              <w:lastRenderedPageBreak/>
              <w:t>постановлением Главного государственного санитарного врача Российской Федерации от 24.12.2020 N 44 (зарегистрировано Минюстом России 30.12.2020, регистрационный N 61953), которые действуют до 01.01.2027 (далее - СП 2.1.3678-20)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Оборудованы ли здания, строения, сооружения, помещения, используемые хозяйствующими субъектами, системами холодного и горячего водоснабжения, водоотведения?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" w:history="1">
              <w:r w:rsidR="004D7659">
                <w:rPr>
                  <w:color w:val="0000FF"/>
                </w:rPr>
                <w:t>пункт 2.2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Оборудованы ли здания, строения, сооружения, помещения, используемые хозяйствующими субъектами,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 (применимо в случае отсутствия централизованной системы водоснабжения и водоотведения)?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" w:history="1">
              <w:r w:rsidR="004D7659">
                <w:rPr>
                  <w:color w:val="0000FF"/>
                </w:rPr>
                <w:t>пункт 2.2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4.</w:t>
            </w:r>
          </w:p>
        </w:tc>
        <w:tc>
          <w:tcPr>
            <w:tcW w:w="3288" w:type="dxa"/>
            <w:vAlign w:val="center"/>
          </w:tcPr>
          <w:p w:rsidR="004D7659" w:rsidRDefault="004D7659" w:rsidP="00856F6B">
            <w:pPr>
              <w:pStyle w:val="ConsPlusNormal"/>
              <w:jc w:val="both"/>
            </w:pPr>
            <w:r>
              <w:t>Установлены ли водонагревающие устройства (применимо в случае отсутствия горячего централизованного водоснабжения)?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7" w:history="1">
              <w:r w:rsidR="004D7659">
                <w:rPr>
                  <w:color w:val="0000FF"/>
                </w:rPr>
                <w:t>пункт 2.2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5.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Соответствует ли гигиеническим нормативам вода, используемая в хозяйственно-питьевых и бытовых целях?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  <w:vAlign w:val="center"/>
          </w:tcPr>
          <w:p w:rsidR="004D7659" w:rsidRDefault="008F7DC1" w:rsidP="00856F6B">
            <w:pPr>
              <w:pStyle w:val="ConsPlusNormal"/>
              <w:jc w:val="both"/>
            </w:pPr>
            <w:hyperlink r:id="rId8" w:history="1">
              <w:r w:rsidR="004D7659">
                <w:rPr>
                  <w:color w:val="0000FF"/>
                </w:rPr>
                <w:t>пункт 2.3</w:t>
              </w:r>
            </w:hyperlink>
            <w:r w:rsidR="004D7659">
              <w:t xml:space="preserve"> СП 2.1.3678-20; </w:t>
            </w:r>
            <w:hyperlink r:id="rId9" w:history="1">
              <w:r w:rsidR="004D7659">
                <w:rPr>
                  <w:color w:val="0000FF"/>
                </w:rPr>
                <w:t>главы III</w:t>
              </w:r>
            </w:hyperlink>
            <w:r w:rsidR="004D7659">
              <w:t xml:space="preserve">, </w:t>
            </w:r>
            <w:hyperlink r:id="rId10" w:history="1">
              <w:r w:rsidR="004D7659">
                <w:rPr>
                  <w:color w:val="0000FF"/>
                </w:rPr>
                <w:t>IV</w:t>
              </w:r>
            </w:hyperlink>
            <w:r w:rsidR="004D7659">
      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</w:t>
            </w:r>
            <w:r w:rsidR="004D7659">
              <w:lastRenderedPageBreak/>
              <w:t>Российской Федерации от 28.01.2021 N 2 (зарегистрировано Минюстом России 29.01.2021, регистрационный N 62296), которые действуют до 01.02.2027 (далее - СанПиН 1.2.3685-21)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Исключается ли использование воды из системы отопления для технологических, а также хозяйственно-бытовых целей?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11" w:history="1">
              <w:r w:rsidR="004D7659">
                <w:rPr>
                  <w:color w:val="0000FF"/>
                </w:rPr>
                <w:t>пункт 2.3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7.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Обеспечиваются ли в помещениях параметры микроклимата, воздухообмена, определенные требованиями гигиенических нормативов?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12" w:history="1">
              <w:r w:rsidR="004D7659">
                <w:rPr>
                  <w:color w:val="0000FF"/>
                </w:rPr>
                <w:t>пункт 2.4</w:t>
              </w:r>
            </w:hyperlink>
            <w:r w:rsidR="004D7659">
              <w:t xml:space="preserve"> СП 2.1.3678-20, </w:t>
            </w:r>
            <w:hyperlink r:id="rId13" w:history="1">
              <w:r w:rsidR="004D7659">
                <w:rPr>
                  <w:color w:val="0000FF"/>
                </w:rPr>
                <w:t>раздел V</w:t>
              </w:r>
            </w:hyperlink>
            <w:r w:rsidR="004D7659">
              <w:t xml:space="preserve"> СанПиН 1.2.3685-21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8.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14" w:history="1">
              <w:r w:rsidR="004D7659">
                <w:rPr>
                  <w:color w:val="0000FF"/>
                </w:rPr>
                <w:t>пункт 2.4</w:t>
              </w:r>
            </w:hyperlink>
            <w:r w:rsidR="004D7659">
              <w:t xml:space="preserve"> СП 2.1.3678-20, </w:t>
            </w:r>
            <w:hyperlink r:id="rId15" w:history="1">
              <w:r w:rsidR="004D7659">
                <w:rPr>
                  <w:color w:val="0000FF"/>
                </w:rPr>
                <w:t>раздел I</w:t>
              </w:r>
            </w:hyperlink>
            <w:r w:rsidR="004D7659">
              <w:t xml:space="preserve"> СанПиН 1.2.3685-21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9.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Соответствуют ли уровни естественного и искусственного освещения, инсоляции в помещениях гигиеническим нормативам?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16" w:history="1">
              <w:r w:rsidR="004D7659">
                <w:rPr>
                  <w:color w:val="0000FF"/>
                </w:rPr>
                <w:t>пункт 2.5</w:t>
              </w:r>
            </w:hyperlink>
            <w:r w:rsidR="004D7659">
              <w:t xml:space="preserve"> СП 2.1.3678-20,</w:t>
            </w:r>
          </w:p>
          <w:p w:rsidR="004D7659" w:rsidRDefault="008F7DC1" w:rsidP="00856F6B">
            <w:pPr>
              <w:pStyle w:val="ConsPlusNormal"/>
              <w:jc w:val="both"/>
            </w:pPr>
            <w:hyperlink r:id="rId17" w:history="1">
              <w:r w:rsidR="004D7659">
                <w:rPr>
                  <w:color w:val="0000FF"/>
                </w:rPr>
                <w:t>раздел V</w:t>
              </w:r>
            </w:hyperlink>
            <w:r w:rsidR="004D7659">
              <w:t xml:space="preserve"> СанПиН 1.2.3685-21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10.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Соответствуют ли уровни шума в помещениях гигиеническим нормативам?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  <w:vAlign w:val="center"/>
          </w:tcPr>
          <w:p w:rsidR="004D7659" w:rsidRDefault="008F7DC1" w:rsidP="00856F6B">
            <w:pPr>
              <w:pStyle w:val="ConsPlusNormal"/>
              <w:jc w:val="both"/>
            </w:pPr>
            <w:hyperlink r:id="rId18" w:history="1">
              <w:r w:rsidR="004D7659">
                <w:rPr>
                  <w:color w:val="0000FF"/>
                </w:rPr>
                <w:t>пункт 2.5</w:t>
              </w:r>
            </w:hyperlink>
            <w:r w:rsidR="004D7659">
              <w:t xml:space="preserve"> СП 2.1.3678-20, </w:t>
            </w:r>
            <w:hyperlink r:id="rId19" w:history="1">
              <w:r w:rsidR="004D7659">
                <w:rPr>
                  <w:color w:val="0000FF"/>
                </w:rPr>
                <w:t>раздел V</w:t>
              </w:r>
            </w:hyperlink>
            <w:r w:rsidR="004D7659">
              <w:t xml:space="preserve"> СанПиН 1.2.3685-21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11.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Соответствуют ли уровни вибрации в помещениях гигиеническим нормативам?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  <w:vAlign w:val="center"/>
          </w:tcPr>
          <w:p w:rsidR="004D7659" w:rsidRDefault="008F7DC1" w:rsidP="00856F6B">
            <w:pPr>
              <w:pStyle w:val="ConsPlusNormal"/>
              <w:jc w:val="both"/>
            </w:pPr>
            <w:hyperlink r:id="rId20" w:history="1">
              <w:r w:rsidR="004D7659">
                <w:rPr>
                  <w:color w:val="0000FF"/>
                </w:rPr>
                <w:t>пункт 2.5</w:t>
              </w:r>
            </w:hyperlink>
            <w:r w:rsidR="004D7659">
              <w:t xml:space="preserve"> СП 2.1.3678-20, </w:t>
            </w:r>
            <w:hyperlink r:id="rId21" w:history="1">
              <w:r w:rsidR="004D7659">
                <w:rPr>
                  <w:color w:val="0000FF"/>
                </w:rPr>
                <w:t>раздел V</w:t>
              </w:r>
            </w:hyperlink>
            <w:r w:rsidR="004D7659">
              <w:t xml:space="preserve"> СанПиН 1.2.3685-21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12.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Соответствуют ли уровни электромагнитных полей в помещениях гигиеническим нормативам?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22" w:history="1">
              <w:r w:rsidR="004D7659">
                <w:rPr>
                  <w:color w:val="0000FF"/>
                </w:rPr>
                <w:t>пункт 2.5</w:t>
              </w:r>
            </w:hyperlink>
            <w:r w:rsidR="004D7659">
              <w:t xml:space="preserve"> СП 2.1.3678-20, </w:t>
            </w:r>
            <w:hyperlink r:id="rId23" w:history="1">
              <w:r w:rsidR="004D7659">
                <w:rPr>
                  <w:color w:val="0000FF"/>
                </w:rPr>
                <w:t>раздел V</w:t>
              </w:r>
            </w:hyperlink>
            <w:r w:rsidR="004D7659">
              <w:t xml:space="preserve"> СанПиН 1.2.3685-21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13.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Проведено/проводится ли обследование технического состояния системы вентиляции перед вводом здания (помещения) в эксплуатацию или его реконструкцией, через 2 года после ввода в эксплуатацию, в </w:t>
            </w:r>
            <w:r>
              <w:lastRenderedPageBreak/>
              <w:t>дальнейшем не реже 1 раза в 10 лет?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24" w:history="1">
              <w:r w:rsidR="004D7659">
                <w:rPr>
                  <w:color w:val="0000FF"/>
                </w:rPr>
                <w:t>пункт 2.6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14.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ind w:firstLine="283"/>
              <w:jc w:val="both"/>
            </w:pPr>
            <w:r>
              <w:t>Обеспечены ли местной системой вытяжной вентиляции помещения, в которых установлено оборудование, являющееся источником выделения пыли, химических веществ, избытков тепла и влаги?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25" w:history="1">
              <w:r w:rsidR="004D7659">
                <w:rPr>
                  <w:color w:val="0000FF"/>
                </w:rPr>
                <w:t>пункт 2.6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15.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Осуществляются ли при обследовании технического состояния вентиляции инструментальные измерения объемов вытяжки воздуха?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26" w:history="1">
              <w:r w:rsidR="004D7659">
                <w:rPr>
                  <w:color w:val="0000FF"/>
                </w:rPr>
                <w:t>пункт 2.6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16.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Проводится ли микробиологическое исследование на наличие </w:t>
            </w:r>
            <w:proofErr w:type="spellStart"/>
            <w:r>
              <w:t>легионелл</w:t>
            </w:r>
            <w:proofErr w:type="spellEnd"/>
            <w:r>
              <w:t xml:space="preserve"> в централизованных системах кондиционирования и увлажнения воздуха, визуальное выявление микробного загрязненных участков и поверхностей (биопленок) в рамках производственного контроля с периодичностью не реже 2 раз в год за исключением кондиционирующих установок малой мощности без увлажнения воздуха и сплит-систем)?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27" w:history="1">
              <w:r w:rsidR="004D7659">
                <w:rPr>
                  <w:color w:val="0000FF"/>
                </w:rPr>
                <w:t>пункты 132</w:t>
              </w:r>
            </w:hyperlink>
            <w:r w:rsidR="004D7659">
              <w:t xml:space="preserve">, </w:t>
            </w:r>
            <w:hyperlink r:id="rId28" w:history="1">
              <w:r w:rsidR="004D7659">
                <w:rPr>
                  <w:color w:val="0000FF"/>
                </w:rPr>
                <w:t>3216</w:t>
              </w:r>
            </w:hyperlink>
            <w:r w:rsidR="004D7659">
              <w:t xml:space="preserve"> СанПиН 3.3686-21 "Санитарно-эпидемиологические требования по профилактике инфекционных болезней", утвержденные постановлением Главного государственного санитарного врача Российской Федерации от 28.01.2021 N 4 (зарегистрировано Минюстом России 15.02.2021, регистрационный N 62500), которые действуют до 01.09.2027 (далее - СанПиН 3.3686-21)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17.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Организуются ли профилактические мероприятия (с периодичностью не реже 1 раза в год), включающие общую очистку и промывку системы, физическую и (или) химическую дезинфекцию, резкое повышение температуры воды в системе до 65 °C и выше, применение дезинфицирующих средств, обладающих способностью разрушать и предотвращать образование новых микробных биопленок (при наличии на объекте </w:t>
            </w:r>
            <w:r>
              <w:lastRenderedPageBreak/>
              <w:t>централизованных систем кондиционирования и увлажнения воздуха)?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29" w:history="1">
              <w:r w:rsidR="004D7659">
                <w:rPr>
                  <w:color w:val="0000FF"/>
                </w:rPr>
                <w:t>пункты 132</w:t>
              </w:r>
            </w:hyperlink>
            <w:r w:rsidR="004D7659">
              <w:t xml:space="preserve">, </w:t>
            </w:r>
            <w:hyperlink r:id="rId30" w:history="1">
              <w:r w:rsidR="004D7659">
                <w:rPr>
                  <w:color w:val="0000FF"/>
                </w:rPr>
                <w:t>3217</w:t>
              </w:r>
            </w:hyperlink>
            <w:r w:rsidR="004D7659">
              <w:t xml:space="preserve">, </w:t>
            </w:r>
            <w:hyperlink r:id="rId31" w:history="1">
              <w:r w:rsidR="004D7659">
                <w:rPr>
                  <w:color w:val="0000FF"/>
                </w:rPr>
                <w:t>3218</w:t>
              </w:r>
            </w:hyperlink>
            <w:r w:rsidR="004D7659">
              <w:t xml:space="preserve"> СанПиН 3.3686-21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18.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Является ли вентиляция объекта автономной (в случае его размещения в многоквартирном жилом доме, за исключением вентиляции нежилых помещений, выбросы которых не будут приводить к превышению гигиенических нормативов качества атмосферного воздуха, установленных для территорий жилой застройки)?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32" w:history="1">
              <w:r w:rsidR="004D7659">
                <w:rPr>
                  <w:color w:val="0000FF"/>
                </w:rPr>
                <w:t>пункт 128</w:t>
              </w:r>
            </w:hyperlink>
            <w:r w:rsidR="004D7659">
              <w:t xml:space="preserve">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утвержденные постановлением Главного государственного санитарного врача Российской Федерации от 28.01.2021 N 3 (зарегистрировано Минюстом России 29.01.2021 N 62297), которые действуют до 01.03.2027 (далее - СанПиН 2.1.3684-21)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19.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Отсутствуют ли на покрытии пола и стен помещений дефекты и повреждения, следы протеканий и признаки поражений грибком?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33" w:history="1">
              <w:r w:rsidR="004D7659">
                <w:rPr>
                  <w:color w:val="0000FF"/>
                </w:rPr>
                <w:t>пункт 2.7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20.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Устойчивы ли покрытия пола и стен помещений к уборке влажным способом с применением моющих и дезинфицирующих средств?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34" w:history="1">
              <w:r w:rsidR="004D7659">
                <w:rPr>
                  <w:color w:val="0000FF"/>
                </w:rPr>
                <w:t>пункт 2.7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21.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Выполнена ли отделка потолков из влагостойких материалов (для помещений с повышенной влажностью воздуха)?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35" w:history="1">
              <w:r w:rsidR="004D7659">
                <w:rPr>
                  <w:color w:val="0000FF"/>
                </w:rPr>
                <w:t>пункт 2.7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Проводится ли ежедневно (или по мере загрязнения) уборка собственной территории?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36" w:history="1">
              <w:r w:rsidR="004D7659">
                <w:rPr>
                  <w:color w:val="0000FF"/>
                </w:rPr>
                <w:t>пункт 2.8</w:t>
              </w:r>
            </w:hyperlink>
            <w:r w:rsidR="004D7659">
              <w:t xml:space="preserve"> СП 2.1.3678-20, </w:t>
            </w:r>
            <w:hyperlink r:id="rId37" w:history="1">
              <w:r w:rsidR="004D7659">
                <w:rPr>
                  <w:color w:val="0000FF"/>
                </w:rPr>
                <w:t>пункт 49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23.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Организован ли сбор мусора в контейнеры, закрывающиеся крышками?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38" w:history="1">
              <w:r w:rsidR="004D7659">
                <w:rPr>
                  <w:color w:val="0000FF"/>
                </w:rPr>
                <w:t>пункт 2.9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24.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Проводится ли очистка мусоросборников при заполнении не более 2/3 их объема?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39" w:history="1">
              <w:r w:rsidR="004D7659">
                <w:rPr>
                  <w:color w:val="0000FF"/>
                </w:rPr>
                <w:t>пункт 2.9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25.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контейнерная площадка для сбора твердых коммунальных отходов твердое покрытие?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0" w:history="1">
              <w:r w:rsidR="004D7659">
                <w:rPr>
                  <w:color w:val="0000FF"/>
                </w:rPr>
                <w:t>пункт 2.10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26.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Организован ли сбор неисправных, перегоревших люминесцентных (энергосберегающих) ламп?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1" w:history="1">
              <w:r w:rsidR="004D7659">
                <w:rPr>
                  <w:color w:val="0000FF"/>
                </w:rPr>
                <w:t>пункты 218</w:t>
              </w:r>
            </w:hyperlink>
            <w:r w:rsidR="004D7659">
              <w:t xml:space="preserve">, </w:t>
            </w:r>
            <w:hyperlink r:id="rId42" w:history="1">
              <w:r w:rsidR="004D7659">
                <w:rPr>
                  <w:color w:val="0000FF"/>
                </w:rPr>
                <w:t>219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27.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Оборудованы ли на территории места (площадки) накопления твердых коммунальных отходов?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3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28.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Оборудованы ли на территории специальные площадки для накопления крупногабаритных отходов?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4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29.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Внесена ли контейнерная площадка в территориальную схему обращения с отходами?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5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30.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контейнерная площадка и (или) специальная площадка для накопления крупногабаритных отходов подъездной путь?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6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31.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контейнерная площадка твердое (асфальтовое, бетонное) покрытие?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7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32.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контейнерная площадка уклон для отведения талых и дождевых сточных вод?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8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33.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контейнерная площадка ограждение с трех сторон высотой не менее 1 метра?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49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специальная площадка для накопления крупногабаритных отходов твердое (асфальтовое, бетонное) покрытие?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0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35.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специальная площадка для накопления крупногабаритных отходов уклон для отведения талых и дождевых сточных вод?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1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36.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специальная площадка для накопления крупногабаритных отходов ограждение с трех сторон высотой не менее 1 метра?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2" w:history="1">
              <w:r w:rsidR="004D7659">
                <w:rPr>
                  <w:color w:val="0000FF"/>
                </w:rPr>
                <w:t>пункт 3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37.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Обеспечено ли нормативное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медицинских организаций?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3" w:history="1">
              <w:r w:rsidR="004D7659">
                <w:rPr>
                  <w:color w:val="0000FF"/>
                </w:rPr>
                <w:t>пункт 4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38.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Установлены ли хозяйствующими субъектами, которым принадлежат торговые объекты и рынки (далее - торговый объект), на территории соответствующих торговых объектов урны?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4" w:history="1">
              <w:r w:rsidR="004D7659">
                <w:rPr>
                  <w:color w:val="0000FF"/>
                </w:rPr>
                <w:t>пункт 47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39.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Оборудованы ли хозяйствующими субъектами, которым принадлежат торговые объекты, общественные туалеты на территории торгового объекта?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5" w:history="1">
              <w:r w:rsidR="004D7659">
                <w:rPr>
                  <w:color w:val="0000FF"/>
                </w:rPr>
                <w:t>пункт 48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40.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Соблюдены ли требования к максимальному количеству мусоросборников, устанавливаемых на контейнерных площадках?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6" w:history="1">
              <w:r w:rsidR="004D7659">
                <w:rPr>
                  <w:color w:val="0000FF"/>
                </w:rPr>
                <w:t>пункт 6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41.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Предусмотрены ли контейнеры для каждого вида отходов или </w:t>
            </w:r>
            <w:r>
              <w:lastRenderedPageBreak/>
              <w:t>группы однородных отходов, исключающие смешивание различных видов отходов или групп отходов, либо групп однородных отходов (в случае раздельного накопления отходов)?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7" w:history="1">
              <w:r w:rsidR="004D7659">
                <w:rPr>
                  <w:color w:val="0000FF"/>
                </w:rPr>
                <w:t>пункт 7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42.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Обеспечивается ли проведение уборки, дезинсекции и дератизации контейнерной площадки в соответствии с требованиями?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8" w:history="1">
              <w:r w:rsidR="004D7659">
                <w:rPr>
                  <w:color w:val="0000FF"/>
                </w:rPr>
                <w:t>пункт 8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43.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Не допускается ли промывка контейнеров и (или) бункеров на контейнерных площадках?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59" w:history="1">
              <w:r w:rsidR="004D7659">
                <w:rPr>
                  <w:color w:val="0000FF"/>
                </w:rPr>
                <w:t>пункт 8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44.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Исключена ли возможность попадания отходов из мусоросборников на контейнерную площадку?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0" w:history="1">
              <w:r w:rsidR="004D7659">
                <w:rPr>
                  <w:color w:val="0000FF"/>
                </w:rPr>
                <w:t>пункт 9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45.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Очищается ли контейнерная площадка после погрузки ТКО в мусоровоз (в случае ее загрязнения)?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1" w:history="1">
              <w:r w:rsidR="004D7659">
                <w:rPr>
                  <w:color w:val="0000FF"/>
                </w:rPr>
                <w:t>пункт 10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46.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Промаркирован ли уборочный инвентарь, используемый для уборки помещений, в зависимости от назначения помещений и видов работ?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2" w:history="1">
              <w:r w:rsidR="004D7659">
                <w:rPr>
                  <w:color w:val="0000FF"/>
                </w:rPr>
                <w:t>пункт 2.11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47.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Имеет ли инвентарь для уборки туалетов иную (отличную от другого инвентаря) маркировку, хранится ли он отдельно от другого инвентаря?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3" w:history="1">
              <w:r w:rsidR="004D7659">
                <w:rPr>
                  <w:color w:val="0000FF"/>
                </w:rPr>
                <w:t>пункт 2.11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48.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Обеспечивается ли по окончании уборки промывка инвентаря с использованием моющих средств, ополаскивание проточной водой и просушивание?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4" w:history="1">
              <w:r w:rsidR="004D7659">
                <w:rPr>
                  <w:color w:val="0000FF"/>
                </w:rPr>
                <w:t>пункт 2.11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49.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Отсутствуют ли в помещениях насекомые, грызуны и следы их жизнедеятельности?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5" w:history="1">
              <w:r w:rsidR="004D7659">
                <w:rPr>
                  <w:color w:val="0000FF"/>
                </w:rPr>
                <w:t>пункт 2.12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50.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Проводится ли при появлении синантропных насекомых и грызунов дезинсекция и дератизация силами </w:t>
            </w:r>
            <w:r>
              <w:lastRenderedPageBreak/>
              <w:t>организации, осуществляющей дезинфекционную деятельность (в отсутствие работников и потребителей)?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6" w:history="1">
              <w:r w:rsidR="004D7659">
                <w:rPr>
                  <w:color w:val="0000FF"/>
                </w:rPr>
                <w:t>пункт 2.12</w:t>
              </w:r>
            </w:hyperlink>
            <w:r w:rsidR="004D7659">
              <w:t xml:space="preserve"> СП 2.1.3678-20, </w:t>
            </w:r>
            <w:hyperlink r:id="rId67" w:history="1">
              <w:r w:rsidR="004D7659">
                <w:rPr>
                  <w:color w:val="0000FF"/>
                </w:rPr>
                <w:t>пункты 98</w:t>
              </w:r>
            </w:hyperlink>
            <w:r w:rsidR="004D7659">
              <w:t xml:space="preserve">, </w:t>
            </w:r>
            <w:hyperlink r:id="rId68" w:history="1">
              <w:r w:rsidR="004D7659">
                <w:rPr>
                  <w:color w:val="0000FF"/>
                </w:rPr>
                <w:t>108</w:t>
              </w:r>
            </w:hyperlink>
            <w:r w:rsidR="004D7659">
              <w:t xml:space="preserve"> СанПиН 3.3686-21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51.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Обеспечивается ли установленная нормативами кратность плановых обследований на заселенность объекта членистоногими (силами организации, осуществляющей дезинфекционную деятельность)?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69" w:history="1">
              <w:r w:rsidR="004D7659">
                <w:rPr>
                  <w:color w:val="0000FF"/>
                </w:rPr>
                <w:t>пункты 88</w:t>
              </w:r>
            </w:hyperlink>
            <w:r w:rsidR="004D7659">
              <w:t xml:space="preserve">, </w:t>
            </w:r>
            <w:hyperlink r:id="rId70" w:history="1">
              <w:r w:rsidR="004D7659">
                <w:rPr>
                  <w:color w:val="0000FF"/>
                </w:rPr>
                <w:t>98</w:t>
              </w:r>
            </w:hyperlink>
            <w:r w:rsidR="004D7659">
              <w:t xml:space="preserve">, </w:t>
            </w:r>
            <w:hyperlink r:id="rId71" w:history="1">
              <w:r w:rsidR="004D7659">
                <w:rPr>
                  <w:color w:val="0000FF"/>
                </w:rPr>
                <w:t>101</w:t>
              </w:r>
            </w:hyperlink>
            <w:r w:rsidR="004D7659">
              <w:t xml:space="preserve"> СанПиН 3.3686-21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52.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Проводится ли ежедневно профилактическая дезинфекция силами обученного персонала (в комнатах приема пищи персонала, в санитарных узлах для персонала и посетителей)?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72" w:history="1">
              <w:r w:rsidR="004D7659">
                <w:rPr>
                  <w:color w:val="0000FF"/>
                </w:rPr>
                <w:t>пункты 129</w:t>
              </w:r>
            </w:hyperlink>
            <w:r w:rsidR="004D7659">
              <w:t xml:space="preserve">, </w:t>
            </w:r>
            <w:hyperlink r:id="rId73" w:history="1">
              <w:r w:rsidR="004D7659">
                <w:rPr>
                  <w:color w:val="0000FF"/>
                </w:rPr>
                <w:t>130</w:t>
              </w:r>
            </w:hyperlink>
            <w:r w:rsidR="004D7659">
              <w:t xml:space="preserve"> СанПиН 3.3686-21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53.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Выполняются ли требования по запрету курения табака в помещениях?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  <w:vAlign w:val="center"/>
          </w:tcPr>
          <w:p w:rsidR="004D7659" w:rsidRDefault="008F7DC1" w:rsidP="00856F6B">
            <w:pPr>
              <w:pStyle w:val="ConsPlusNormal"/>
              <w:jc w:val="both"/>
            </w:pPr>
            <w:hyperlink r:id="rId74" w:history="1">
              <w:r w:rsidR="004D7659">
                <w:rPr>
                  <w:color w:val="0000FF"/>
                </w:rPr>
                <w:t>статьи 10</w:t>
              </w:r>
            </w:hyperlink>
            <w:r w:rsidR="004D7659">
              <w:t xml:space="preserve">, </w:t>
            </w:r>
            <w:hyperlink r:id="rId75" w:history="1">
              <w:r w:rsidR="004D7659">
                <w:rPr>
                  <w:color w:val="0000FF"/>
                </w:rPr>
                <w:t>11</w:t>
              </w:r>
            </w:hyperlink>
            <w:r w:rsidR="004D7659">
              <w:t xml:space="preserve">, </w:t>
            </w:r>
            <w:hyperlink r:id="rId76" w:history="1">
              <w:r w:rsidR="004D7659">
                <w:rPr>
                  <w:color w:val="0000FF"/>
                </w:rPr>
                <w:t>12</w:t>
              </w:r>
            </w:hyperlink>
            <w:r w:rsidR="004D7659">
              <w:t xml:space="preserve"> Федерального закона от 23.02.2013 N 15-ФЗ "Об охране здоровья граждан от воздействия окружающего табачного дыма, последствий потребления табака или потребления </w:t>
            </w:r>
            <w:proofErr w:type="spellStart"/>
            <w:r w:rsidR="004D7659">
              <w:t>никотинсодержащей</w:t>
            </w:r>
            <w:proofErr w:type="spellEnd"/>
            <w:r w:rsidR="004D7659">
              <w:t xml:space="preserve"> продукции" (Собрание законодательства Российской Федерации, 2013, N 8, ст. 721; 2021, N 1, ст. 45) (далее - Федеральный закон от 23.02.2013 N 15-ФЗ)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54.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Выполнены ли требования к знаку о запрете курения табака, потребления </w:t>
            </w:r>
            <w:proofErr w:type="spellStart"/>
            <w:r>
              <w:t>никотинсодержащей</w:t>
            </w:r>
            <w:proofErr w:type="spellEnd"/>
            <w:r>
              <w:t xml:space="preserve"> продукции или использования кальянов, а также к порядку его размещения?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77" w:history="1">
              <w:r w:rsidR="004D7659">
                <w:rPr>
                  <w:color w:val="0000FF"/>
                </w:rPr>
                <w:t>статья 12</w:t>
              </w:r>
            </w:hyperlink>
            <w:r w:rsidR="004D7659">
              <w:t xml:space="preserve"> ФЗ от 23.02.2013 N 15-ФЗ;</w:t>
            </w:r>
          </w:p>
          <w:p w:rsidR="004D7659" w:rsidRDefault="008F7DC1" w:rsidP="00856F6B">
            <w:pPr>
              <w:pStyle w:val="ConsPlusNormal"/>
              <w:jc w:val="both"/>
            </w:pPr>
            <w:hyperlink r:id="rId78" w:history="1">
              <w:r w:rsidR="004D7659">
                <w:rPr>
                  <w:color w:val="0000FF"/>
                </w:rPr>
                <w:t>приказ</w:t>
              </w:r>
            </w:hyperlink>
            <w:r w:rsidR="004D7659">
              <w:t xml:space="preserve"> Минздрава России от 20.02.2021 N 129н "Об утверждении требований к знаку о запрете курения табака, потребления </w:t>
            </w:r>
            <w:proofErr w:type="spellStart"/>
            <w:r w:rsidR="004D7659">
              <w:t>никотинсодержащей</w:t>
            </w:r>
            <w:proofErr w:type="spellEnd"/>
            <w:r w:rsidR="004D7659">
              <w:t xml:space="preserve"> продукции или использования кальянов и к порядку его размещения" (зарегистрирован Минюстом России </w:t>
            </w:r>
            <w:r w:rsidR="004D7659">
              <w:lastRenderedPageBreak/>
              <w:t>15.03.2021, регистрационный N 62758) (далее - приказ Минздрава России от 20.02.2021 N 129н)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lastRenderedPageBreak/>
              <w:t>55.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Организовано ли проведение предварительных и периодических медицинских осмотров сотрудников в соответствии с требованиями действующего законодательства?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79" w:history="1">
              <w:r w:rsidR="004D7659">
                <w:rPr>
                  <w:color w:val="0000FF"/>
                </w:rPr>
                <w:t>статья 34</w:t>
              </w:r>
            </w:hyperlink>
            <w:r w:rsidR="004D7659">
      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2021, N 27, ст. 5185) (далее - Федеральный закон от 30.03.1999 N 52-ФЗ);</w:t>
            </w:r>
          </w:p>
          <w:p w:rsidR="004D7659" w:rsidRDefault="008F7DC1" w:rsidP="00856F6B">
            <w:pPr>
              <w:pStyle w:val="ConsPlusNormal"/>
              <w:jc w:val="both"/>
            </w:pPr>
            <w:hyperlink r:id="rId80" w:history="1">
              <w:r w:rsidR="004D7659">
                <w:rPr>
                  <w:color w:val="0000FF"/>
                </w:rPr>
                <w:t>пункт 58</w:t>
              </w:r>
            </w:hyperlink>
            <w:r w:rsidR="004D7659">
              <w:t xml:space="preserve"> СанПиН 3.3686-21;</w:t>
            </w:r>
          </w:p>
          <w:p w:rsidR="004D7659" w:rsidRDefault="008F7DC1" w:rsidP="00856F6B">
            <w:pPr>
              <w:pStyle w:val="ConsPlusNormal"/>
              <w:jc w:val="both"/>
            </w:pPr>
            <w:hyperlink r:id="rId81" w:history="1">
              <w:r w:rsidR="004D7659">
                <w:rPr>
                  <w:color w:val="0000FF"/>
                </w:rPr>
                <w:t>приказ</w:t>
              </w:r>
            </w:hyperlink>
            <w:r w:rsidR="004D7659">
              <w:t xml:space="preserve">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(зарегистрировано Минюстом России 29.01.2021, регистрационный N 62277), который действует до 01.04.2027 (далее - приказ Минздрава России от 28.01.2021 N 29н);</w:t>
            </w:r>
          </w:p>
          <w:p w:rsidR="004D7659" w:rsidRDefault="008F7DC1" w:rsidP="00856F6B">
            <w:pPr>
              <w:pStyle w:val="ConsPlusNormal"/>
              <w:jc w:val="both"/>
            </w:pPr>
            <w:hyperlink r:id="rId82" w:history="1">
              <w:r w:rsidR="004D7659">
                <w:rPr>
                  <w:color w:val="0000FF"/>
                </w:rPr>
                <w:t>приказ</w:t>
              </w:r>
            </w:hyperlink>
            <w:r w:rsidR="004D7659">
              <w:t xml:space="preserve"> Минтруда России, Минздрава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62278), который действует до 01.04.2027 (далее - приказ Минтруда России, Минздрава России от 31.12.2020 N 988н/1420н)</w:t>
            </w:r>
          </w:p>
        </w:tc>
      </w:tr>
      <w:tr w:rsidR="004D7659" w:rsidTr="00BE770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4D7659" w:rsidRDefault="004D7659" w:rsidP="00856F6B">
            <w:pPr>
              <w:pStyle w:val="ConsPlusNormal"/>
            </w:pPr>
            <w:r>
              <w:lastRenderedPageBreak/>
              <w:t>56.</w:t>
            </w:r>
          </w:p>
        </w:tc>
        <w:tc>
          <w:tcPr>
            <w:tcW w:w="3288" w:type="dxa"/>
            <w:tcBorders>
              <w:bottom w:val="nil"/>
            </w:tcBorders>
          </w:tcPr>
          <w:p w:rsidR="004D7659" w:rsidRDefault="004D7659" w:rsidP="00856F6B">
            <w:pPr>
              <w:pStyle w:val="ConsPlusNormal"/>
              <w:jc w:val="both"/>
            </w:pPr>
            <w:r>
              <w:t>Соответствует ли качество реализуемая (и/или используемая для обеспечения работы организации) продукция производственно-технического назначения, товары для личных и бытовых нужд требованиям технических регламентов и действующего санитарного законодательства: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>- по показателям качества и безопасности;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>- по маркировке;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>- по процедуре подтверждения соответствия продукции обязательным требованиям?</w:t>
            </w:r>
          </w:p>
        </w:tc>
        <w:tc>
          <w:tcPr>
            <w:tcW w:w="624" w:type="dxa"/>
            <w:tcBorders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  <w:tcBorders>
              <w:bottom w:val="nil"/>
            </w:tcBorders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83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парфюмерно-косметической продукции" (ТР ТС 009/2011), утвержденный Решением Совета Евразийской экономической комиссии от 23.09.2011 N 799 (официальный сайт Комиссии Таможенного союза http://www.tsouz.ru, 2011) (далее - ТР ТС 009/2011);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84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продукции легкой промышленности" (ТР ТС 017/2011), утвержденный Решением Комиссии Таможенного союза от 09.12.2011 N 876 (официальный сайт Комиссии Таможенного союза http://www.tsouz.ru, 2011) (далее - ТР ТС 017/2011);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lastRenderedPageBreak/>
              <w:t xml:space="preserve">технический </w:t>
            </w:r>
            <w:hyperlink r:id="rId85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средств индивидуальной защиты" (ТР ТС 019/2011), утвержденный Решением Комиссии Таможенного союза от 09.12.2011 N 878 (официальный сайт Комиссии Таможенного союза http://www.tsouz.ru, 2011) (далее - ТР ТС 019/2011);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86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низковольтного оборудования" (ТР ТС 004/2011), утвержденный Решением Комиссии Таможенного союза от 16.08.2011 N 768 (официальный сайт Комиссии Таможенного союза http://www.tsouz.ru, 2011) (далее - ТР ТС 004/2011);</w:t>
            </w:r>
          </w:p>
        </w:tc>
      </w:tr>
      <w:tr w:rsidR="004D7659" w:rsidTr="00BE770E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87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мебельной продукции" (ТР ТС 025/2012), утвержденный Решением Совета Евразийской экономической комиссии от 15.06.2012 N 32 (официальный сайт Комиссии Таможенного союза http://www.tsouz.ru, 2012) (далее - ТР ТС 025/2012);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88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продукции, предназначенной для детей и подростков" (ТР ТС 007/2011), утвержденный Решением Комиссии Таможенного союза от 23.09.2011 N 797 (официальный сайт Комиссии Таможенного </w:t>
            </w:r>
            <w:r>
              <w:lastRenderedPageBreak/>
              <w:t>союза http://www.tsouz.ru, 2011) (далее - ТР ТС 007/2011);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89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игрушек" (ТР ТС 008/2011), утвержденный Решением Комиссии Таможенного союза от 23.09.2011 N 798 (официальный сайт Комиссии Таможенного союза http://www.tsouz.ru, 2011) (далее - ТР ТС 008/2011);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90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упаковки" (ТР ТС 005/2011), утвержденный Решением Комиссии Таможенного союза от 16.08.2011 N 769 (официальный сайт Комиссии Таможенного союза http://www.tsouz.ru, 2011) (далее - ТР ТС 005/2011);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91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"Технический регламент на табачную продукцию" (ТР ТС 035/2014), утвержденный Решением Совета Евразийской экономической комиссии от 12.11.2014 N 107 (официальный сайт Евразийской экономической комиссии http://www.eurasiancommission.org, 2014);</w:t>
            </w:r>
          </w:p>
        </w:tc>
      </w:tr>
      <w:tr w:rsidR="004D7659" w:rsidTr="00BE770E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3288" w:type="dxa"/>
            <w:tcBorders>
              <w:top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624" w:type="dxa"/>
            <w:tcBorders>
              <w:top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  <w:tcBorders>
              <w:top w:val="nil"/>
            </w:tcBorders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технический </w:t>
            </w:r>
            <w:hyperlink r:id="rId92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машин и оборудования" (ТР ТС 010/2011), утвержденный Решением Комиссии Таможенного союза от 18.10.2011 N 823 (официальный сайт Комиссии Таможенного союза </w:t>
            </w:r>
            <w:r>
              <w:lastRenderedPageBreak/>
              <w:t xml:space="preserve">http://www.tsouz.ru, 2011); технический </w:t>
            </w:r>
            <w:hyperlink r:id="rId93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Евразийского экономического союза "Об ограничении применения опасных веществ в изделиях электротехники и радиоэлектроники" (ТР ЕАЭС 037/2016), утвержденный Решением Совета Евразийской экономической комиссии от 18.10.2016 N 113 (официальный сайт Евразийского экономического союза http://www.eaeunion.org, 2016);</w:t>
            </w:r>
          </w:p>
          <w:p w:rsidR="004D7659" w:rsidRDefault="004D7659" w:rsidP="00856F6B">
            <w:pPr>
              <w:pStyle w:val="ConsPlusNormal"/>
              <w:jc w:val="both"/>
            </w:pPr>
            <w:r>
              <w:t xml:space="preserve">Единые санитарно-эпидемиологические </w:t>
            </w:r>
            <w:hyperlink r:id="rId94" w:history="1">
              <w:r>
                <w:rPr>
                  <w:color w:val="0000FF"/>
                </w:rPr>
                <w:t>требования</w:t>
              </w:r>
            </w:hyperlink>
            <w:r>
              <w:t xml:space="preserve"> к продукции (товарам), подлежащей санитарно-эпидемиологическому надзору (контролю), утвержденных Решением Комиссии Таможенного союза от 28.05.2010 N 299 "О применении санитарных мер в Евразийском экономическом союзе" (официальный сайт Комиссии Таможенного союза http://www.tsouz.ru, 2010) (далее - Единые санитарно-эпидемиологические требования); Единый </w:t>
            </w:r>
            <w:hyperlink r:id="rId95" w:history="1">
              <w:r>
                <w:rPr>
                  <w:color w:val="0000FF"/>
                </w:rPr>
                <w:t>перечень</w:t>
              </w:r>
            </w:hyperlink>
            <w:r>
              <w:t xml:space="preserve">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утвержденный Решение Комиссии Таможенного </w:t>
            </w:r>
            <w:r>
              <w:lastRenderedPageBreak/>
              <w:t>союза от 28.05.2010 N 299 (официальный сайт Комиссии Таможенного союза http://www.tsouz.ru/, 2010) (далее - Единый перечень)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lastRenderedPageBreak/>
              <w:t>57.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Выполнена ли внутренняя отделка помещений, используемых для хранения и реализации продукции производственно-технического назначения, товаров для личных и бытовых нужд (далее - товары), из материалов, позволяющих проводить ежедневную уборку с применением моющих средств?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96" w:history="1">
              <w:r w:rsidR="004D7659">
                <w:rPr>
                  <w:color w:val="0000FF"/>
                </w:rPr>
                <w:t>пункт 3.1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58.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Отсутствуют ли повреждения у внутренней отделки помещений, используемых для хранения и реализации товаров?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97" w:history="1">
              <w:r w:rsidR="004D7659">
                <w:rPr>
                  <w:color w:val="0000FF"/>
                </w:rPr>
                <w:t>пункт 3.1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59.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При транспортировании товаров бытовой химии, парфюмерных и косметических товаров, строительных материалов совместно с пищевой продукцией обеспечены ли условия, исключающие их соприкосновение, загрязнение, а также изменение потребительских свойств пищевой продукции?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98" w:history="1">
              <w:r w:rsidR="004D7659">
                <w:rPr>
                  <w:color w:val="0000FF"/>
                </w:rPr>
                <w:t>пункт 3.2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60.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Не допускается ли перевозка пестицидов и </w:t>
            </w:r>
            <w:proofErr w:type="spellStart"/>
            <w:r>
              <w:t>агрохимикатов</w:t>
            </w:r>
            <w:proofErr w:type="spellEnd"/>
            <w:r>
              <w:t xml:space="preserve"> транспортом, предназначенным для транспортировки пищевой продукции?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99" w:history="1">
              <w:r w:rsidR="004D7659">
                <w:rPr>
                  <w:color w:val="0000FF"/>
                </w:rPr>
                <w:t>пункт 3.3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61.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Осуществляется ли хранение, транспортирование, реализация пестицидов и </w:t>
            </w:r>
            <w:proofErr w:type="spellStart"/>
            <w:r>
              <w:t>агрохимикатов</w:t>
            </w:r>
            <w:proofErr w:type="spellEnd"/>
            <w:r>
              <w:t xml:space="preserve"> в герметичной потребительской и (или) транспортной упаковке?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100" w:history="1">
              <w:r w:rsidR="004D7659">
                <w:rPr>
                  <w:color w:val="0000FF"/>
                </w:rPr>
                <w:t>пункт 3.3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62.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Осуществляется ли хранение пестицидов и </w:t>
            </w:r>
            <w:proofErr w:type="spellStart"/>
            <w:r>
              <w:t>агрохимикатов</w:t>
            </w:r>
            <w:proofErr w:type="spellEnd"/>
            <w:r>
              <w:t xml:space="preserve">, строительных материалов в отдельных помещениях, предназначенных для этих целей или в выделенных зонах складов </w:t>
            </w:r>
            <w:r>
              <w:lastRenderedPageBreak/>
              <w:t>для непродовольственных товаров?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101" w:history="1">
              <w:r w:rsidR="004D7659">
                <w:rPr>
                  <w:color w:val="0000FF"/>
                </w:rPr>
                <w:t>пункт 3.5</w:t>
              </w:r>
            </w:hyperlink>
            <w:r w:rsidR="004D7659">
              <w:t xml:space="preserve"> СП 2.1.3678-20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63.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>Обеспечиваются ли требования к организации погрузки и разгрузки материалов, продукции, товаров (в случае нахождения торгового объекта в помещениях, встроенных, встроенно-пристроенных в многоквартирный дом, пристроенных к многоквартирному дому)?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102" w:history="1">
              <w:r w:rsidR="004D7659">
                <w:rPr>
                  <w:color w:val="0000FF"/>
                </w:rPr>
                <w:t>пункты 138</w:t>
              </w:r>
            </w:hyperlink>
            <w:r w:rsidR="004D7659">
              <w:t xml:space="preserve">, </w:t>
            </w:r>
            <w:hyperlink r:id="rId103" w:history="1">
              <w:r w:rsidR="004D7659">
                <w:rPr>
                  <w:color w:val="0000FF"/>
                </w:rPr>
                <w:t>139</w:t>
              </w:r>
            </w:hyperlink>
            <w:r w:rsidR="004D7659">
              <w:t xml:space="preserve"> СанПиН 2.1.3684-21</w:t>
            </w:r>
          </w:p>
        </w:tc>
      </w:tr>
      <w:tr w:rsidR="004D7659" w:rsidTr="00BE770E">
        <w:tc>
          <w:tcPr>
            <w:tcW w:w="567" w:type="dxa"/>
          </w:tcPr>
          <w:p w:rsidR="004D7659" w:rsidRDefault="004D7659" w:rsidP="00856F6B">
            <w:pPr>
              <w:pStyle w:val="ConsPlusNormal"/>
            </w:pPr>
            <w:r>
              <w:t>64.</w:t>
            </w:r>
          </w:p>
        </w:tc>
        <w:tc>
          <w:tcPr>
            <w:tcW w:w="3288" w:type="dxa"/>
          </w:tcPr>
          <w:p w:rsidR="004D7659" w:rsidRDefault="004D7659" w:rsidP="00856F6B">
            <w:pPr>
              <w:pStyle w:val="ConsPlusNormal"/>
              <w:jc w:val="both"/>
            </w:pPr>
            <w:r>
              <w:t xml:space="preserve">Осуществляются ли ежедневно в организациях, реализующих продукцию </w:t>
            </w:r>
            <w:proofErr w:type="spellStart"/>
            <w:r>
              <w:t>производственно</w:t>
            </w:r>
            <w:proofErr w:type="spellEnd"/>
            <w:r>
              <w:t xml:space="preserve"> технического назначения, товаров для личных и бытовых нужд, профилактические дезинфекционные мероприятия в комнатах приема пищи персонала, санитарных узлах для персонала и посетителей силами обученного персонала организации, либо персонала организации, осуществляющей дезинфекционную деятельность?</w:t>
            </w:r>
          </w:p>
        </w:tc>
        <w:tc>
          <w:tcPr>
            <w:tcW w:w="62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794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1247" w:type="dxa"/>
          </w:tcPr>
          <w:p w:rsidR="004D7659" w:rsidRDefault="004D7659" w:rsidP="00856F6B">
            <w:pPr>
              <w:pStyle w:val="ConsPlusNormal"/>
            </w:pPr>
          </w:p>
        </w:tc>
        <w:tc>
          <w:tcPr>
            <w:tcW w:w="2643" w:type="dxa"/>
          </w:tcPr>
          <w:p w:rsidR="004D7659" w:rsidRDefault="008F7DC1" w:rsidP="00856F6B">
            <w:pPr>
              <w:pStyle w:val="ConsPlusNormal"/>
              <w:jc w:val="both"/>
            </w:pPr>
            <w:hyperlink r:id="rId104" w:history="1">
              <w:r w:rsidR="004D7659">
                <w:rPr>
                  <w:color w:val="0000FF"/>
                </w:rPr>
                <w:t>пункт 129</w:t>
              </w:r>
            </w:hyperlink>
            <w:r w:rsidR="004D7659">
              <w:t xml:space="preserve"> СанПиН 3.3686-21</w:t>
            </w:r>
          </w:p>
        </w:tc>
      </w:tr>
    </w:tbl>
    <w:p w:rsidR="004D7659" w:rsidRDefault="004D7659" w:rsidP="004D7659">
      <w:pPr>
        <w:pStyle w:val="ConsPlusNormal"/>
        <w:jc w:val="both"/>
      </w:pPr>
    </w:p>
    <w:p w:rsidR="008E2643" w:rsidRDefault="008E2643" w:rsidP="004D7659">
      <w:pPr>
        <w:pStyle w:val="ConsPlusNormal"/>
        <w:jc w:val="both"/>
      </w:pPr>
    </w:p>
    <w:p w:rsidR="004D7659" w:rsidRDefault="004D7659" w:rsidP="004D7659">
      <w:pPr>
        <w:pStyle w:val="ConsPlusNonformat"/>
        <w:jc w:val="both"/>
      </w:pPr>
      <w:r>
        <w:t xml:space="preserve">    _____________________________________________________   _______________</w:t>
      </w:r>
    </w:p>
    <w:p w:rsidR="004D7659" w:rsidRDefault="004D7659" w:rsidP="004D7659">
      <w:pPr>
        <w:pStyle w:val="ConsPlusNonformat"/>
        <w:jc w:val="both"/>
      </w:pPr>
      <w:r>
        <w:t xml:space="preserve">      (должность, фамилия и инициалы должностного </w:t>
      </w:r>
      <w:proofErr w:type="gramStart"/>
      <w:r>
        <w:t xml:space="preserve">лица,   </w:t>
      </w:r>
      <w:proofErr w:type="gramEnd"/>
      <w:r>
        <w:t xml:space="preserve">     (подпись)</w:t>
      </w:r>
    </w:p>
    <w:p w:rsidR="004D7659" w:rsidRDefault="004D7659" w:rsidP="004D7659">
      <w:pPr>
        <w:pStyle w:val="ConsPlusNonformat"/>
        <w:jc w:val="both"/>
      </w:pPr>
      <w:r>
        <w:t xml:space="preserve">       проводящего контрольное (надзорное) мероприятие</w:t>
      </w:r>
    </w:p>
    <w:p w:rsidR="004D7659" w:rsidRDefault="004D7659" w:rsidP="004D7659">
      <w:pPr>
        <w:pStyle w:val="ConsPlusNonformat"/>
        <w:jc w:val="both"/>
      </w:pPr>
      <w:r>
        <w:t xml:space="preserve">              и заполняющего проверочный лист)</w:t>
      </w:r>
    </w:p>
    <w:p w:rsidR="00492AD3" w:rsidRDefault="00492AD3"/>
    <w:sectPr w:rsidR="00492AD3" w:rsidSect="00BE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59"/>
    <w:rsid w:val="00492AD3"/>
    <w:rsid w:val="004D7659"/>
    <w:rsid w:val="008E2643"/>
    <w:rsid w:val="008F7DC1"/>
    <w:rsid w:val="00BE770E"/>
    <w:rsid w:val="00FE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64B6B-C206-4FE2-A134-57036073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6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76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76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76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76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76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76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76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E4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5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6D2C5141BDCDE5782F202CDBDA18BEE87260DA8FCAFF55E1E871EF1DC2EEADABC9A29862C17F7409C9F05A035E1C2B0905E6E60826B124DJFC2H" TargetMode="External"/><Relationship Id="rId21" Type="http://schemas.openxmlformats.org/officeDocument/2006/relationships/hyperlink" Target="consultantplus://offline/ref=26D2C5141BDCDE5782F202CDBDA18BEE87260BA3FEA1F55E1E871EF1DC2EEADABC9A29862917F2419B9F05A035E1C2B0905E6E60826B124DJFC2H" TargetMode="External"/><Relationship Id="rId42" Type="http://schemas.openxmlformats.org/officeDocument/2006/relationships/hyperlink" Target="consultantplus://offline/ref=26D2C5141BDCDE5782F202CDBDA18BEE802107ACFEADF55E1E871EF1DC2EEADABC9A29862C17F1459F9F05A035E1C2B0905E6E60826B124DJFC2H" TargetMode="External"/><Relationship Id="rId47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63" Type="http://schemas.openxmlformats.org/officeDocument/2006/relationships/hyperlink" Target="consultantplus://offline/ref=26D2C5141BDCDE5782F202CDBDA18BEE87260DA8FCAFF55E1E871EF1DC2EEADABC9A29862C17F7479B9F05A035E1C2B0905E6E60826B124DJFC2H" TargetMode="External"/><Relationship Id="rId68" Type="http://schemas.openxmlformats.org/officeDocument/2006/relationships/hyperlink" Target="consultantplus://offline/ref=26D2C5141BDCDE5782F202CDBDA18BEE872609A8F5A0F55E1E871EF1DC2EEADABC9A29862C17F4419B9F05A035E1C2B0905E6E60826B124DJFC2H" TargetMode="External"/><Relationship Id="rId84" Type="http://schemas.openxmlformats.org/officeDocument/2006/relationships/hyperlink" Target="consultantplus://offline/ref=26D2C5141BDCDE5782F202CDBDA18BEE87260DAFF4ACF55E1E871EF1DC2EEADABC9A29862C17F7419E9F05A035E1C2B0905E6E60826B124DJFC2H" TargetMode="External"/><Relationship Id="rId89" Type="http://schemas.openxmlformats.org/officeDocument/2006/relationships/hyperlink" Target="consultantplus://offline/ref=26D2C5141BDCDE5782F202CDBDA18BEE802108A3FBAFF55E1E871EF1DC2EEADABC9A29862C17F7419B9F05A035E1C2B0905E6E60826B124DJFC2H" TargetMode="External"/><Relationship Id="rId16" Type="http://schemas.openxmlformats.org/officeDocument/2006/relationships/hyperlink" Target="consultantplus://offline/ref=26D2C5141BDCDE5782F202CDBDA18BEE87260DA8FCAFF55E1E871EF1DC2EEADABC9A29862C17F7409D9F05A035E1C2B0905E6E60826B124DJFC2H" TargetMode="External"/><Relationship Id="rId11" Type="http://schemas.openxmlformats.org/officeDocument/2006/relationships/hyperlink" Target="consultantplus://offline/ref=26D2C5141BDCDE5782F202CDBDA18BEE87260DA8FCAFF55E1E871EF1DC2EEADABC9A29862C17F740999F05A035E1C2B0905E6E60826B124DJFC2H" TargetMode="External"/><Relationship Id="rId32" Type="http://schemas.openxmlformats.org/officeDocument/2006/relationships/hyperlink" Target="consultantplus://offline/ref=26D2C5141BDCDE5782F202CDBDA18BEE802107ACFEADF55E1E871EF1DC2EEADABC9A29862C17F44A9F9F05A035E1C2B0905E6E60826B124DJFC2H" TargetMode="External"/><Relationship Id="rId37" Type="http://schemas.openxmlformats.org/officeDocument/2006/relationships/hyperlink" Target="consultantplus://offline/ref=26D2C5141BDCDE5782F202CDBDA18BEE802107ACFEADF55E1E871EF1DC2EEADABC9A29862C17F6479B9F05A035E1C2B0905E6E60826B124DJFC2H" TargetMode="External"/><Relationship Id="rId53" Type="http://schemas.openxmlformats.org/officeDocument/2006/relationships/hyperlink" Target="consultantplus://offline/ref=26D2C5141BDCDE5782F202CDBDA18BEE802107ACFEADF55E1E871EF1DC2EEADABC9A29862C17F7469F9F05A035E1C2B0905E6E60826B124DJFC2H" TargetMode="External"/><Relationship Id="rId58" Type="http://schemas.openxmlformats.org/officeDocument/2006/relationships/hyperlink" Target="consultantplus://offline/ref=26D2C5141BDCDE5782F202CDBDA18BEE802107ACFEADF55E1E871EF1DC2EEADABC9A29862C17F744989F05A035E1C2B0905E6E60826B124DJFC2H" TargetMode="External"/><Relationship Id="rId74" Type="http://schemas.openxmlformats.org/officeDocument/2006/relationships/hyperlink" Target="consultantplus://offline/ref=26D2C5141BDCDE5782F202CDBDA18BEE87260DA9F4A8F55E1E871EF1DC2EEADABC9A29862C17F54B9C9F05A035E1C2B0905E6E60826B124DJFC2H" TargetMode="External"/><Relationship Id="rId79" Type="http://schemas.openxmlformats.org/officeDocument/2006/relationships/hyperlink" Target="consultantplus://offline/ref=26D2C5141BDCDE5782F202CDBDA18BEE87280EA9F5A8F55E1E871EF1DC2EEADABC9A29842C13FC17C8D004FC71B1D1B0965E6C639EJ6CBH" TargetMode="External"/><Relationship Id="rId102" Type="http://schemas.openxmlformats.org/officeDocument/2006/relationships/hyperlink" Target="consultantplus://offline/ref=26D2C5141BDCDE5782F202CDBDA18BEE802107ACFEADF55E1E871EF1DC2EEADABC9A29862C17F3419B9F05A035E1C2B0905E6E60826B124DJFC2H" TargetMode="External"/><Relationship Id="rId5" Type="http://schemas.openxmlformats.org/officeDocument/2006/relationships/hyperlink" Target="consultantplus://offline/ref=26D2C5141BDCDE5782F202CDBDA18BEE87260DA8FCAFF55E1E871EF1DC2EEADABC9A29862C17F7419E9F05A035E1C2B0905E6E60826B124DJFC2H" TargetMode="External"/><Relationship Id="rId90" Type="http://schemas.openxmlformats.org/officeDocument/2006/relationships/hyperlink" Target="consultantplus://offline/ref=26D2C5141BDCDE5782F202CDBDA18BEE87250DACF5A8F55E1E871EF1DC2EEADABC9A29862C17F34B9E9F05A035E1C2B0905E6E60826B124DJFC2H" TargetMode="External"/><Relationship Id="rId95" Type="http://schemas.openxmlformats.org/officeDocument/2006/relationships/hyperlink" Target="consultantplus://offline/ref=26D2C5141BDCDE5782F202CDBDA18BEE80210CAFFAA0F55E1E871EF1DC2EEADABC9A29852C17F04392C000B524B9CFB58B406D7D9E6910J4CDH" TargetMode="External"/><Relationship Id="rId22" Type="http://schemas.openxmlformats.org/officeDocument/2006/relationships/hyperlink" Target="consultantplus://offline/ref=26D2C5141BDCDE5782F202CDBDA18BEE87260DA8FCAFF55E1E871EF1DC2EEADABC9A29862C17F7409D9F05A035E1C2B0905E6E60826B124DJFC2H" TargetMode="External"/><Relationship Id="rId27" Type="http://schemas.openxmlformats.org/officeDocument/2006/relationships/hyperlink" Target="consultantplus://offline/ref=26D2C5141BDCDE5782F202CDBDA18BEE872609A8F5A0F55E1E871EF1DC2EEADABC9A29862C17F345909F05A035E1C2B0905E6E60826B124DJFC2H" TargetMode="External"/><Relationship Id="rId43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48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64" Type="http://schemas.openxmlformats.org/officeDocument/2006/relationships/hyperlink" Target="consultantplus://offline/ref=26D2C5141BDCDE5782F202CDBDA18BEE87260DA8FCAFF55E1E871EF1DC2EEADABC9A29862C17F7479B9F05A035E1C2B0905E6E60826B124DJFC2H" TargetMode="External"/><Relationship Id="rId69" Type="http://schemas.openxmlformats.org/officeDocument/2006/relationships/hyperlink" Target="consultantplus://offline/ref=26D2C5141BDCDE5782F202CDBDA18BEE872609A8F5A0F55E1E871EF1DC2EEADABC9A29862C17F545909F05A035E1C2B0905E6E60826B124DJFC2H" TargetMode="External"/><Relationship Id="rId80" Type="http://schemas.openxmlformats.org/officeDocument/2006/relationships/hyperlink" Target="consultantplus://offline/ref=26D2C5141BDCDE5782F202CDBDA18BEE872609A8F5A0F55E1E871EF1DC2EEADABC9A29862C17F542919F05A035E1C2B0905E6E60826B124DJFC2H" TargetMode="External"/><Relationship Id="rId85" Type="http://schemas.openxmlformats.org/officeDocument/2006/relationships/hyperlink" Target="consultantplus://offline/ref=26D2C5141BDCDE5782F202CDBDA18BEE872509AFF9A9F55E1E871EF1DC2EEADABC9A29862C17F7419E9F05A035E1C2B0905E6E60826B124DJFC2H" TargetMode="External"/><Relationship Id="rId12" Type="http://schemas.openxmlformats.org/officeDocument/2006/relationships/hyperlink" Target="consultantplus://offline/ref=26D2C5141BDCDE5782F202CDBDA18BEE87260DA8FCAFF55E1E871EF1DC2EEADABC9A29862C17F7409B9F05A035E1C2B0905E6E60826B124DJFC2H" TargetMode="External"/><Relationship Id="rId17" Type="http://schemas.openxmlformats.org/officeDocument/2006/relationships/hyperlink" Target="consultantplus://offline/ref=26D2C5141BDCDE5782F202CDBDA18BEE87260BA3FEA1F55E1E871EF1DC2EEADABC9A29862917F2419B9F05A035E1C2B0905E6E60826B124DJFC2H" TargetMode="External"/><Relationship Id="rId33" Type="http://schemas.openxmlformats.org/officeDocument/2006/relationships/hyperlink" Target="consultantplus://offline/ref=26D2C5141BDCDE5782F202CDBDA18BEE87260DA8FCAFF55E1E871EF1DC2EEADABC9A29862C17F7409E9F05A035E1C2B0905E6E60826B124DJFC2H" TargetMode="External"/><Relationship Id="rId38" Type="http://schemas.openxmlformats.org/officeDocument/2006/relationships/hyperlink" Target="consultantplus://offline/ref=26D2C5141BDCDE5782F202CDBDA18BEE87260DA8FCAFF55E1E871EF1DC2EEADABC9A29862C17F747999F05A035E1C2B0905E6E60826B124DJFC2H" TargetMode="External"/><Relationship Id="rId59" Type="http://schemas.openxmlformats.org/officeDocument/2006/relationships/hyperlink" Target="consultantplus://offline/ref=26D2C5141BDCDE5782F202CDBDA18BEE802107ACFEADF55E1E871EF1DC2EEADABC9A29862C17F744989F05A035E1C2B0905E6E60826B124DJFC2H" TargetMode="External"/><Relationship Id="rId103" Type="http://schemas.openxmlformats.org/officeDocument/2006/relationships/hyperlink" Target="consultantplus://offline/ref=26D2C5141BDCDE5782F202CDBDA18BEE802107ACFEADF55E1E871EF1DC2EEADABC9A29862C17F3419F9F05A035E1C2B0905E6E60826B124DJFC2H" TargetMode="External"/><Relationship Id="rId20" Type="http://schemas.openxmlformats.org/officeDocument/2006/relationships/hyperlink" Target="consultantplus://offline/ref=26D2C5141BDCDE5782F202CDBDA18BEE87260DA8FCAFF55E1E871EF1DC2EEADABC9A29862C17F7409D9F05A035E1C2B0905E6E60826B124DJFC2H" TargetMode="External"/><Relationship Id="rId41" Type="http://schemas.openxmlformats.org/officeDocument/2006/relationships/hyperlink" Target="consultantplus://offline/ref=26D2C5141BDCDE5782F202CDBDA18BEE802107ACFEADF55E1E871EF1DC2EEADABC9A29862C17F1459B9F05A035E1C2B0905E6E60826B124DJFC2H" TargetMode="External"/><Relationship Id="rId54" Type="http://schemas.openxmlformats.org/officeDocument/2006/relationships/hyperlink" Target="consultantplus://offline/ref=26D2C5141BDCDE5782F202CDBDA18BEE802107ACFEADF55E1E871EF1DC2EEADABC9A29862C17F640919F05A035E1C2B0905E6E60826B124DJFC2H" TargetMode="External"/><Relationship Id="rId62" Type="http://schemas.openxmlformats.org/officeDocument/2006/relationships/hyperlink" Target="consultantplus://offline/ref=26D2C5141BDCDE5782F202CDBDA18BEE87260DA8FCAFF55E1E871EF1DC2EEADABC9A29862C17F7479B9F05A035E1C2B0905E6E60826B124DJFC2H" TargetMode="External"/><Relationship Id="rId70" Type="http://schemas.openxmlformats.org/officeDocument/2006/relationships/hyperlink" Target="consultantplus://offline/ref=26D2C5141BDCDE5782F202CDBDA18BEE872609A8F5A0F55E1E871EF1DC2EEADABC9A29862C17F54B9E9F05A035E1C2B0905E6E60826B124DJFC2H" TargetMode="External"/><Relationship Id="rId75" Type="http://schemas.openxmlformats.org/officeDocument/2006/relationships/hyperlink" Target="consultantplus://offline/ref=26D2C5141BDCDE5782F202CDBDA18BEE87260DA9F4A8F55E1E871EF1DC2EEADABC9A29862C17F54A9C9F05A035E1C2B0905E6E60826B124DJFC2H" TargetMode="External"/><Relationship Id="rId83" Type="http://schemas.openxmlformats.org/officeDocument/2006/relationships/hyperlink" Target="consultantplus://offline/ref=26D2C5141BDCDE5782F202CDBDA18BEE87260CA3F8AAF55E1E871EF1DC2EEADABC9A29862C17F7419D9F05A035E1C2B0905E6E60826B124DJFC2H" TargetMode="External"/><Relationship Id="rId88" Type="http://schemas.openxmlformats.org/officeDocument/2006/relationships/hyperlink" Target="consultantplus://offline/ref=26D2C5141BDCDE5782F202CDBDA18BEE802108A3FBA1F55E1E871EF1DC2EEADABC9A29862C17F7419B9F05A035E1C2B0905E6E60826B124DJFC2H" TargetMode="External"/><Relationship Id="rId91" Type="http://schemas.openxmlformats.org/officeDocument/2006/relationships/hyperlink" Target="consultantplus://offline/ref=26D2C5141BDCDE5782F202CDBDA18BEE85260CABFAAEF55E1E871EF1DC2EEADABC9A29862C17F7429A9F05A035E1C2B0905E6E60826B124DJFC2H" TargetMode="External"/><Relationship Id="rId96" Type="http://schemas.openxmlformats.org/officeDocument/2006/relationships/hyperlink" Target="consultantplus://offline/ref=26D2C5141BDCDE5782F202CDBDA18BEE87260DA8FCAFF55E1E871EF1DC2EEADABC9A29862C17F747919F05A035E1C2B0905E6E60826B124DJFC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D2C5141BDCDE5782F202CDBDA18BEE87260DA8FCAFF55E1E871EF1DC2EEADABC9A29862C17F7419E9F05A035E1C2B0905E6E60826B124DJFC2H" TargetMode="External"/><Relationship Id="rId15" Type="http://schemas.openxmlformats.org/officeDocument/2006/relationships/hyperlink" Target="consultantplus://offline/ref=26D2C5141BDCDE5782F202CDBDA18BEE87260BA3FEA1F55E1E871EF1DC2EEADABC9A29862C17F640919F05A035E1C2B0905E6E60826B124DJFC2H" TargetMode="External"/><Relationship Id="rId23" Type="http://schemas.openxmlformats.org/officeDocument/2006/relationships/hyperlink" Target="consultantplus://offline/ref=26D2C5141BDCDE5782F202CDBDA18BEE87260BA3FEA1F55E1E871EF1DC2EEADABC9A29862917F2419B9F05A035E1C2B0905E6E60826B124DJFC2H" TargetMode="External"/><Relationship Id="rId28" Type="http://schemas.openxmlformats.org/officeDocument/2006/relationships/hyperlink" Target="consultantplus://offline/ref=26D2C5141BDCDE5782F202CDBDA18BEE872609A8F5A0F55E1E871EF1DC2EEADABC9A29862D14F3479E9F05A035E1C2B0905E6E60826B124DJFC2H" TargetMode="External"/><Relationship Id="rId36" Type="http://schemas.openxmlformats.org/officeDocument/2006/relationships/hyperlink" Target="consultantplus://offline/ref=26D2C5141BDCDE5782F202CDBDA18BEE87260DA8FCAFF55E1E871EF1DC2EEADABC9A29862C17F740909F05A035E1C2B0905E6E60826B124DJFC2H" TargetMode="External"/><Relationship Id="rId49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57" Type="http://schemas.openxmlformats.org/officeDocument/2006/relationships/hyperlink" Target="consultantplus://offline/ref=26D2C5141BDCDE5782F202CDBDA18BEE802107ACFEADF55E1E871EF1DC2EEADABC9A29862C17F745919F05A035E1C2B0905E6E60826B124DJFC2H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26D2C5141BDCDE5782F202CDBDA18BEE87260BA3FEA1F55E1E871EF1DC2EEADABC9A2986281EFF41989F05A035E1C2B0905E6E60826B124DJFC2H" TargetMode="External"/><Relationship Id="rId31" Type="http://schemas.openxmlformats.org/officeDocument/2006/relationships/hyperlink" Target="consultantplus://offline/ref=26D2C5141BDCDE5782F202CDBDA18BEE872609A8F5A0F55E1E871EF1DC2EEADABC9A29862D14F3469A9F05A035E1C2B0905E6E60826B124DJFC2H" TargetMode="External"/><Relationship Id="rId44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52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60" Type="http://schemas.openxmlformats.org/officeDocument/2006/relationships/hyperlink" Target="consultantplus://offline/ref=26D2C5141BDCDE5782F202CDBDA18BEE802107ACFEADF55E1E871EF1DC2EEADABC9A29862C17F7449F9F05A035E1C2B0905E6E60826B124DJFC2H" TargetMode="External"/><Relationship Id="rId65" Type="http://schemas.openxmlformats.org/officeDocument/2006/relationships/hyperlink" Target="consultantplus://offline/ref=26D2C5141BDCDE5782F202CDBDA18BEE87260DA8FCAFF55E1E871EF1DC2EEADABC9A29862C17F7479C9F05A035E1C2B0905E6E60826B124DJFC2H" TargetMode="External"/><Relationship Id="rId73" Type="http://schemas.openxmlformats.org/officeDocument/2006/relationships/hyperlink" Target="consultantplus://offline/ref=26D2C5141BDCDE5782F202CDBDA18BEE872609A8F5A0F55E1E871EF1DC2EEADABC9A29862C17F3409C9F05A035E1C2B0905E6E60826B124DJFC2H" TargetMode="External"/><Relationship Id="rId78" Type="http://schemas.openxmlformats.org/officeDocument/2006/relationships/hyperlink" Target="consultantplus://offline/ref=26D2C5141BDCDE5782F202CDBDA18BEE872607A8FBA1F55E1E871EF1DC2EEADAAE9A718A2C12E9439A8A53F173JBC6H" TargetMode="External"/><Relationship Id="rId81" Type="http://schemas.openxmlformats.org/officeDocument/2006/relationships/hyperlink" Target="consultantplus://offline/ref=26D2C5141BDCDE5782F202CDBDA18BEE802107ABF8AFF55E1E871EF1DC2EEADAAE9A718A2C12E9439A8A53F173JBC6H" TargetMode="External"/><Relationship Id="rId86" Type="http://schemas.openxmlformats.org/officeDocument/2006/relationships/hyperlink" Target="consultantplus://offline/ref=26D2C5141BDCDE5782F202CDBDA18BEE862108ADFFADF55E1E871EF1DC2EEADABC9A29862C17F7419B9F05A035E1C2B0905E6E60826B124DJFC2H" TargetMode="External"/><Relationship Id="rId94" Type="http://schemas.openxmlformats.org/officeDocument/2006/relationships/hyperlink" Target="consultantplus://offline/ref=26D2C5141BDCDE5782F202CDBDA18BEE80210CAFFAA0F55E1E871EF1DC2EEADABC9A29802B11FE48CDC515A47CB4CAAE954370619C6BJ1C0H" TargetMode="External"/><Relationship Id="rId99" Type="http://schemas.openxmlformats.org/officeDocument/2006/relationships/hyperlink" Target="consultantplus://offline/ref=26D2C5141BDCDE5782F202CDBDA18BEE87260DA8FCAFF55E1E871EF1DC2EEADABC9A29862C17F746999F05A035E1C2B0905E6E60826B124DJFC2H" TargetMode="External"/><Relationship Id="rId101" Type="http://schemas.openxmlformats.org/officeDocument/2006/relationships/hyperlink" Target="consultantplus://offline/ref=26D2C5141BDCDE5782F202CDBDA18BEE87260DA8FCAFF55E1E871EF1DC2EEADABC9A29862C17F7469B9F05A035E1C2B0905E6E60826B124DJFC2H" TargetMode="External"/><Relationship Id="rId4" Type="http://schemas.openxmlformats.org/officeDocument/2006/relationships/hyperlink" Target="consultantplus://offline/ref=26D2C5141BDCDE5782F202CDBDA18BEE87260DA8FCAFF55E1E871EF1DC2EEADABC9A29862C17F7419D9F05A035E1C2B0905E6E60826B124DJFC2H" TargetMode="External"/><Relationship Id="rId9" Type="http://schemas.openxmlformats.org/officeDocument/2006/relationships/hyperlink" Target="consultantplus://offline/ref=26D2C5141BDCDE5782F202CDBDA18BEE87260BA3FEA1F55E1E871EF1DC2EEADABC9A29862F11F2419B9F05A035E1C2B0905E6E60826B124DJFC2H" TargetMode="External"/><Relationship Id="rId13" Type="http://schemas.openxmlformats.org/officeDocument/2006/relationships/hyperlink" Target="consultantplus://offline/ref=26D2C5141BDCDE5782F202CDBDA18BEE87260BA3FEA1F55E1E871EF1DC2EEADABC9A29862917F2419B9F05A035E1C2B0905E6E60826B124DJFC2H" TargetMode="External"/><Relationship Id="rId18" Type="http://schemas.openxmlformats.org/officeDocument/2006/relationships/hyperlink" Target="consultantplus://offline/ref=26D2C5141BDCDE5782F202CDBDA18BEE87260DA8FCAFF55E1E871EF1DC2EEADABC9A29862C17F7409D9F05A035E1C2B0905E6E60826B124DJFC2H" TargetMode="External"/><Relationship Id="rId39" Type="http://schemas.openxmlformats.org/officeDocument/2006/relationships/hyperlink" Target="consultantplus://offline/ref=26D2C5141BDCDE5782F202CDBDA18BEE87260DA8FCAFF55E1E871EF1DC2EEADABC9A29862C17F747999F05A035E1C2B0905E6E60826B124DJFC2H" TargetMode="External"/><Relationship Id="rId34" Type="http://schemas.openxmlformats.org/officeDocument/2006/relationships/hyperlink" Target="consultantplus://offline/ref=26D2C5141BDCDE5782F202CDBDA18BEE87260DA8FCAFF55E1E871EF1DC2EEADABC9A29862C17F7409E9F05A035E1C2B0905E6E60826B124DJFC2H" TargetMode="External"/><Relationship Id="rId50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55" Type="http://schemas.openxmlformats.org/officeDocument/2006/relationships/hyperlink" Target="consultantplus://offline/ref=26D2C5141BDCDE5782F202CDBDA18BEE802107ACFEADF55E1E871EF1DC2EEADABC9A29862C17F647989F05A035E1C2B0905E6E60826B124DJFC2H" TargetMode="External"/><Relationship Id="rId76" Type="http://schemas.openxmlformats.org/officeDocument/2006/relationships/hyperlink" Target="consultantplus://offline/ref=26D2C5141BDCDE5782F202CDBDA18BEE87260DA9F4A8F55E1E871EF1DC2EEADABC9A29862C17F4439F9F05A035E1C2B0905E6E60826B124DJFC2H" TargetMode="External"/><Relationship Id="rId97" Type="http://schemas.openxmlformats.org/officeDocument/2006/relationships/hyperlink" Target="consultantplus://offline/ref=26D2C5141BDCDE5782F202CDBDA18BEE87260DA8FCAFF55E1E871EF1DC2EEADABC9A29862C17F747919F05A035E1C2B0905E6E60826B124DJFC2H" TargetMode="External"/><Relationship Id="rId104" Type="http://schemas.openxmlformats.org/officeDocument/2006/relationships/hyperlink" Target="consultantplus://offline/ref=26D2C5141BDCDE5782F202CDBDA18BEE872609A8F5A0F55E1E871EF1DC2EEADABC9A29862C17F340989F05A035E1C2B0905E6E60826B124DJFC2H" TargetMode="External"/><Relationship Id="rId7" Type="http://schemas.openxmlformats.org/officeDocument/2006/relationships/hyperlink" Target="consultantplus://offline/ref=26D2C5141BDCDE5782F202CDBDA18BEE87260DA8FCAFF55E1E871EF1DC2EEADABC9A29862C17F7419E9F05A035E1C2B0905E6E60826B124DJFC2H" TargetMode="External"/><Relationship Id="rId71" Type="http://schemas.openxmlformats.org/officeDocument/2006/relationships/hyperlink" Target="consultantplus://offline/ref=26D2C5141BDCDE5782F202CDBDA18BEE872609A8F5A0F55E1E871EF1DC2EEADABC9A29862C17F4429D9F05A035E1C2B0905E6E60826B124DJFC2H" TargetMode="External"/><Relationship Id="rId92" Type="http://schemas.openxmlformats.org/officeDocument/2006/relationships/hyperlink" Target="consultantplus://offline/ref=26D2C5141BDCDE5782F202CDBDA18BEE872607AAFFAAF55E1E871EF1DC2EEADABC9A29862C16F043989F05A035E1C2B0905E6E60826B124DJFC2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26D2C5141BDCDE5782F202CDBDA18BEE872609A8F5A0F55E1E871EF1DC2EEADABC9A29862C17F345909F05A035E1C2B0905E6E60826B124DJFC2H" TargetMode="External"/><Relationship Id="rId24" Type="http://schemas.openxmlformats.org/officeDocument/2006/relationships/hyperlink" Target="consultantplus://offline/ref=26D2C5141BDCDE5782F202CDBDA18BEE87260DA8FCAFF55E1E871EF1DC2EEADABC9A29862C17F7409C9F05A035E1C2B0905E6E60826B124DJFC2H" TargetMode="External"/><Relationship Id="rId40" Type="http://schemas.openxmlformats.org/officeDocument/2006/relationships/hyperlink" Target="consultantplus://offline/ref=26D2C5141BDCDE5782F202CDBDA18BEE87260DA8FCAFF55E1E871EF1DC2EEADABC9A29862C17F747989F05A035E1C2B0905E6E60826B124DJFC2H" TargetMode="External"/><Relationship Id="rId45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66" Type="http://schemas.openxmlformats.org/officeDocument/2006/relationships/hyperlink" Target="consultantplus://offline/ref=26D2C5141BDCDE5782F202CDBDA18BEE87260DA8FCAFF55E1E871EF1DC2EEADABC9A29862C17F7479C9F05A035E1C2B0905E6E60826B124DJFC2H" TargetMode="External"/><Relationship Id="rId87" Type="http://schemas.openxmlformats.org/officeDocument/2006/relationships/hyperlink" Target="consultantplus://offline/ref=26D2C5141BDCDE5782F202CDBDA18BEE85220FA8FCA0F55E1E871EF1DC2EEADABC9A29862C17F7429B9F05A035E1C2B0905E6E60826B124DJFC2H" TargetMode="External"/><Relationship Id="rId61" Type="http://schemas.openxmlformats.org/officeDocument/2006/relationships/hyperlink" Target="consultantplus://offline/ref=26D2C5141BDCDE5782F202CDBDA18BEE802107ACFEADF55E1E871EF1DC2EEADABC9A29862C17F7449E9F05A035E1C2B0905E6E60826B124DJFC2H" TargetMode="External"/><Relationship Id="rId82" Type="http://schemas.openxmlformats.org/officeDocument/2006/relationships/hyperlink" Target="consultantplus://offline/ref=26D2C5141BDCDE5782F202CDBDA18BEE87260BA8F8AAF55E1E871EF1DC2EEADAAE9A718A2C12E9439A8A53F173JBC6H" TargetMode="External"/><Relationship Id="rId19" Type="http://schemas.openxmlformats.org/officeDocument/2006/relationships/hyperlink" Target="consultantplus://offline/ref=26D2C5141BDCDE5782F202CDBDA18BEE87260BA3FEA1F55E1E871EF1DC2EEADABC9A29862917F2419B9F05A035E1C2B0905E6E60826B124DJFC2H" TargetMode="External"/><Relationship Id="rId14" Type="http://schemas.openxmlformats.org/officeDocument/2006/relationships/hyperlink" Target="consultantplus://offline/ref=26D2C5141BDCDE5782F202CDBDA18BEE87260DA8FCAFF55E1E871EF1DC2EEADABC9A29862C17F7409B9F05A035E1C2B0905E6E60826B124DJFC2H" TargetMode="External"/><Relationship Id="rId30" Type="http://schemas.openxmlformats.org/officeDocument/2006/relationships/hyperlink" Target="consultantplus://offline/ref=26D2C5141BDCDE5782F202CDBDA18BEE872609A8F5A0F55E1E871EF1DC2EEADABC9A29862D14F347919F05A035E1C2B0905E6E60826B124DJFC2H" TargetMode="External"/><Relationship Id="rId35" Type="http://schemas.openxmlformats.org/officeDocument/2006/relationships/hyperlink" Target="consultantplus://offline/ref=26D2C5141BDCDE5782F202CDBDA18BEE87260DA8FCAFF55E1E871EF1DC2EEADABC9A29862C17F7409E9F05A035E1C2B0905E6E60826B124DJFC2H" TargetMode="External"/><Relationship Id="rId56" Type="http://schemas.openxmlformats.org/officeDocument/2006/relationships/hyperlink" Target="consultantplus://offline/ref=26D2C5141BDCDE5782F202CDBDA18BEE802107ACFEADF55E1E871EF1DC2EEADABC9A29862C17F7459D9F05A035E1C2B0905E6E60826B124DJFC2H" TargetMode="External"/><Relationship Id="rId77" Type="http://schemas.openxmlformats.org/officeDocument/2006/relationships/hyperlink" Target="consultantplus://offline/ref=26D2C5141BDCDE5782F202CDBDA18BEE87260DA9F4A8F55E1E871EF1DC2EEADABC9A29862C17F4439F9F05A035E1C2B0905E6E60826B124DJFC2H" TargetMode="External"/><Relationship Id="rId100" Type="http://schemas.openxmlformats.org/officeDocument/2006/relationships/hyperlink" Target="consultantplus://offline/ref=26D2C5141BDCDE5782F202CDBDA18BEE87260DA8FCAFF55E1E871EF1DC2EEADABC9A29862C17F746999F05A035E1C2B0905E6E60826B124DJFC2H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26D2C5141BDCDE5782F202CDBDA18BEE87260DA8FCAFF55E1E871EF1DC2EEADABC9A29862C17F740999F05A035E1C2B0905E6E60826B124DJFC2H" TargetMode="External"/><Relationship Id="rId51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72" Type="http://schemas.openxmlformats.org/officeDocument/2006/relationships/hyperlink" Target="consultantplus://offline/ref=26D2C5141BDCDE5782F202CDBDA18BEE872609A8F5A0F55E1E871EF1DC2EEADABC9A29862C17F340989F05A035E1C2B0905E6E60826B124DJFC2H" TargetMode="External"/><Relationship Id="rId93" Type="http://schemas.openxmlformats.org/officeDocument/2006/relationships/hyperlink" Target="consultantplus://offline/ref=26D2C5141BDCDE5782F202CDBDA18BEE862107A8FAA0F55E1E871EF1DC2EEADABC9A29862C17F7429C9F05A035E1C2B0905E6E60826B124DJFC2H" TargetMode="External"/><Relationship Id="rId98" Type="http://schemas.openxmlformats.org/officeDocument/2006/relationships/hyperlink" Target="consultantplus://offline/ref=26D2C5141BDCDE5782F202CDBDA18BEE87260DA8FCAFF55E1E871EF1DC2EEADABC9A29862C17F747909F05A035E1C2B0905E6E60826B124DJFC2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26D2C5141BDCDE5782F202CDBDA18BEE87260DA8FCAFF55E1E871EF1DC2EEADABC9A29862C17F7409C9F05A035E1C2B0905E6E60826B124DJFC2H" TargetMode="External"/><Relationship Id="rId46" Type="http://schemas.openxmlformats.org/officeDocument/2006/relationships/hyperlink" Target="consultantplus://offline/ref=26D2C5141BDCDE5782F202CDBDA18BEE802107ACFEADF55E1E871EF1DC2EEADABC9A29862C17F7479F9F05A035E1C2B0905E6E60826B124DJFC2H" TargetMode="External"/><Relationship Id="rId67" Type="http://schemas.openxmlformats.org/officeDocument/2006/relationships/hyperlink" Target="consultantplus://offline/ref=26D2C5141BDCDE5782F202CDBDA18BEE872609A8F5A0F55E1E871EF1DC2EEADABC9A29862C17F54B9E9F05A035E1C2B0905E6E60826B124DJFC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6262</Words>
  <Characters>35696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</dc:creator>
  <cp:lastModifiedBy>Admin</cp:lastModifiedBy>
  <cp:revision>5</cp:revision>
  <dcterms:created xsi:type="dcterms:W3CDTF">2022-03-05T08:20:00Z</dcterms:created>
  <dcterms:modified xsi:type="dcterms:W3CDTF">2022-06-06T13:20:00Z</dcterms:modified>
</cp:coreProperties>
</file>