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w:t>
      </w:r>
      <w:r w:rsidRPr="002937E4">
        <w:rPr>
          <w:rFonts w:ascii="Times New Roman" w:hAnsi="Times New Roman"/>
          <w:sz w:val="28"/>
          <w:szCs w:val="28"/>
        </w:rPr>
        <w:lastRenderedPageBreak/>
        <w:t>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w:t>
      </w:r>
      <w:r w:rsidRPr="002937E4">
        <w:rPr>
          <w:rFonts w:ascii="Times New Roman" w:hAnsi="Times New Roman"/>
          <w:sz w:val="28"/>
          <w:szCs w:val="28"/>
        </w:rPr>
        <w:lastRenderedPageBreak/>
        <w:t xml:space="preserve">№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главным финансовым уполномоченным и финансовыми уполномоченными в сферах финансовых услуг, руководителем службы обеспечения деятельности ф</w:t>
      </w:r>
      <w:bookmarkStart w:id="0" w:name="_GoBack"/>
      <w:bookmarkEnd w:id="0"/>
      <w:r w:rsidRPr="00FF63E1">
        <w:rPr>
          <w:rFonts w:ascii="Times New Roman" w:hAnsi="Times New Roman"/>
          <w:sz w:val="28"/>
          <w:szCs w:val="28"/>
        </w:rPr>
        <w:t>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lastRenderedPageBreak/>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Default="00250785" w:rsidP="00250785">
      <w:pPr>
        <w:pStyle w:val="af7"/>
        <w:tabs>
          <w:tab w:val="left" w:pos="1134"/>
        </w:tabs>
        <w:ind w:left="0" w:firstLine="567"/>
        <w:rPr>
          <w:rFonts w:ascii="Times New Roman" w:hAnsi="Times New Roman"/>
          <w:color w:val="000000"/>
          <w:sz w:val="28"/>
          <w:szCs w:val="28"/>
        </w:rPr>
      </w:pPr>
      <w:r w:rsidRPr="00250785">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Pr>
          <w:rFonts w:ascii="Times New Roman" w:hAnsi="Times New Roman"/>
          <w:color w:val="000000"/>
          <w:sz w:val="28"/>
          <w:szCs w:val="28"/>
        </w:rPr>
        <w:t>В</w:t>
      </w:r>
      <w:r w:rsidRPr="00250785">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Default="00250785" w:rsidP="00250785">
      <w:pPr>
        <w:tabs>
          <w:tab w:val="left" w:pos="1843"/>
        </w:tabs>
        <w:spacing w:line="360" w:lineRule="exact"/>
        <w:ind w:firstLine="567"/>
        <w:rPr>
          <w:rFonts w:ascii="Times New Roman" w:hAnsi="Times New Roman"/>
          <w:sz w:val="28"/>
          <w:szCs w:val="28"/>
        </w:rPr>
      </w:pPr>
      <w:r w:rsidRPr="00250785">
        <w:rPr>
          <w:rFonts w:ascii="Times New Roman" w:hAnsi="Times New Roman"/>
          <w:color w:val="000000"/>
          <w:sz w:val="28"/>
          <w:szCs w:val="28"/>
        </w:rPr>
        <w:t xml:space="preserve">При выборе отчетного периода необходимо исходить из того, что </w:t>
      </w:r>
      <w:r w:rsidRPr="00250785">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250785">
        <w:rPr>
          <w:rFonts w:ascii="Times New Roman" w:hAnsi="Times New Roman"/>
          <w:color w:val="000000"/>
          <w:sz w:val="28"/>
          <w:szCs w:val="28"/>
        </w:rPr>
        <w:t xml:space="preserve">пункт 4 Положения </w:t>
      </w:r>
      <w:r w:rsidRPr="00250785">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w:t>
      </w:r>
      <w:r>
        <w:rPr>
          <w:rFonts w:ascii="Times New Roman" w:hAnsi="Times New Roman"/>
          <w:sz w:val="28"/>
          <w:szCs w:val="28"/>
        </w:rPr>
        <w:t xml:space="preserve"> </w:t>
      </w:r>
      <w:r w:rsidRPr="00250785">
        <w:rPr>
          <w:rFonts w:ascii="Times New Roman" w:hAnsi="Times New Roman"/>
          <w:sz w:val="28"/>
          <w:szCs w:val="28"/>
        </w:rPr>
        <w:t>№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B329CD">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w:t>
      </w:r>
      <w:r w:rsidR="00CF22F2" w:rsidRPr="00C621E4">
        <w:rPr>
          <w:rFonts w:ascii="Times New Roman" w:hAnsi="Times New Roman"/>
          <w:sz w:val="28"/>
          <w:szCs w:val="28"/>
        </w:rPr>
        <w:lastRenderedPageBreak/>
        <w:t>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w:t>
      </w:r>
      <w:r w:rsidRPr="00C621E4">
        <w:rPr>
          <w:rFonts w:ascii="Times New Roman" w:hAnsi="Times New Roman"/>
          <w:sz w:val="28"/>
          <w:szCs w:val="28"/>
        </w:rPr>
        <w:lastRenderedPageBreak/>
        <w:t xml:space="preserve">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w:t>
      </w:r>
      <w:r w:rsidRPr="002937E4">
        <w:rPr>
          <w:rFonts w:ascii="Times New Roman" w:hAnsi="Times New Roman"/>
          <w:sz w:val="28"/>
          <w:szCs w:val="28"/>
        </w:rPr>
        <w:lastRenderedPageBreak/>
        <w:t xml:space="preserve">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1"/>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w:t>
      </w:r>
      <w:r w:rsidRPr="002937E4">
        <w:rPr>
          <w:rFonts w:ascii="Times New Roman" w:hAnsi="Times New Roman"/>
          <w:sz w:val="28"/>
          <w:szCs w:val="28"/>
        </w:rPr>
        <w:lastRenderedPageBreak/>
        <w:t>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792B26">
              <w:rPr>
                <w:rFonts w:ascii="Times New Roman" w:hAnsi="Times New Roman"/>
                <w:sz w:val="28"/>
                <w:szCs w:val="28"/>
              </w:rPr>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w:t>
            </w:r>
            <w:r w:rsidRPr="002937E4">
              <w:rPr>
                <w:rFonts w:ascii="Times New Roman" w:hAnsi="Times New Roman"/>
                <w:sz w:val="28"/>
                <w:szCs w:val="28"/>
              </w:rPr>
              <w:lastRenderedPageBreak/>
              <w:t xml:space="preserve">(31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lastRenderedPageBreak/>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служащий (работник) является </w:t>
      </w:r>
      <w:r w:rsidRPr="002937E4">
        <w:rPr>
          <w:rFonts w:ascii="Times New Roman" w:hAnsi="Times New Roman"/>
          <w:sz w:val="28"/>
          <w:szCs w:val="28"/>
        </w:rPr>
        <w:lastRenderedPageBreak/>
        <w:t>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w:t>
      </w:r>
      <w:r w:rsidRPr="002937E4">
        <w:rPr>
          <w:rFonts w:ascii="Times New Roman" w:hAnsi="Times New Roman"/>
          <w:sz w:val="28"/>
          <w:szCs w:val="28"/>
        </w:rPr>
        <w:lastRenderedPageBreak/>
        <w:t>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w:t>
            </w:r>
            <w:proofErr w:type="gramStart"/>
            <w:r w:rsidR="00CC5A5A">
              <w:rPr>
                <w:rFonts w:ascii="Times New Roman" w:hAnsi="Times New Roman"/>
                <w:sz w:val="28"/>
                <w:szCs w:val="28"/>
              </w:rPr>
              <w:t xml:space="preserve">и </w:t>
            </w:r>
            <w:r w:rsidRPr="002937E4">
              <w:rPr>
                <w:rFonts w:ascii="Times New Roman" w:hAnsi="Times New Roman"/>
                <w:sz w:val="28"/>
                <w:szCs w:val="28"/>
              </w:rPr>
              <w:t xml:space="preserve"> противодействия</w:t>
            </w:r>
            <w:proofErr w:type="gramEnd"/>
            <w:r w:rsidRPr="002937E4">
              <w:rPr>
                <w:rFonts w:ascii="Times New Roman" w:hAnsi="Times New Roman"/>
                <w:sz w:val="28"/>
                <w:szCs w:val="28"/>
              </w:rPr>
              <w:t xml:space="preserve">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w:t>
            </w:r>
            <w:r w:rsidRPr="002937E4">
              <w:rPr>
                <w:rFonts w:ascii="Times New Roman" w:hAnsi="Times New Roman"/>
                <w:sz w:val="28"/>
                <w:szCs w:val="28"/>
              </w:rPr>
              <w:lastRenderedPageBreak/>
              <w:t xml:space="preserve">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lastRenderedPageBreak/>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lastRenderedPageBreak/>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w:t>
      </w:r>
      <w:r w:rsidRPr="002937E4">
        <w:rPr>
          <w:rFonts w:ascii="Times New Roman" w:hAnsi="Times New Roman"/>
          <w:sz w:val="28"/>
          <w:szCs w:val="28"/>
        </w:rPr>
        <w:lastRenderedPageBreak/>
        <w:t xml:space="preserve">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1"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lastRenderedPageBreak/>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3"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w:t>
      </w:r>
      <w:r w:rsidRPr="006848CC">
        <w:rPr>
          <w:rStyle w:val="af5"/>
          <w:rFonts w:ascii="Times New Roman" w:hAnsi="Times New Roman" w:cs="Times New Roman"/>
          <w:sz w:val="28"/>
          <w:szCs w:val="28"/>
        </w:rPr>
        <w:lastRenderedPageBreak/>
        <w:t>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w:t>
      </w:r>
      <w:proofErr w:type="gramStart"/>
      <w:r w:rsidR="004A7E52">
        <w:rPr>
          <w:rFonts w:ascii="Times New Roman" w:hAnsi="Times New Roman"/>
          <w:sz w:val="28"/>
          <w:szCs w:val="28"/>
        </w:rPr>
        <w:t>суммах налога физического лица</w:t>
      </w:r>
      <w:proofErr w:type="gramEnd"/>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lastRenderedPageBreak/>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4"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 xml:space="preserve">Денежные средства, выплачиваемые кредитной организацией вкладчику (владельцу счета) при закрытии вклада (счета), в том числе вклада (счета) в </w:t>
      </w:r>
      <w:r w:rsidRPr="00EB404F">
        <w:rPr>
          <w:rFonts w:ascii="Times New Roman" w:hAnsi="Times New Roman"/>
          <w:sz w:val="28"/>
          <w:szCs w:val="28"/>
        </w:rPr>
        <w:lastRenderedPageBreak/>
        <w:t>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lastRenderedPageBreak/>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lastRenderedPageBreak/>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w:t>
      </w:r>
      <w:r w:rsidRPr="006848CC">
        <w:rPr>
          <w:sz w:val="28"/>
          <w:szCs w:val="28"/>
        </w:rPr>
        <w:lastRenderedPageBreak/>
        <w:t xml:space="preserve">(зачисления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если заключаются отдельные сделки по приобретению долей в недвижимости, то учитывается общая стоимость каждой из сделок, совершенных </w:t>
      </w:r>
      <w:r w:rsidRPr="006848CC">
        <w:rPr>
          <w:rFonts w:ascii="Times New Roman" w:hAnsi="Times New Roman"/>
          <w:sz w:val="28"/>
          <w:szCs w:val="28"/>
        </w:rPr>
        <w:lastRenderedPageBreak/>
        <w:t>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w:t>
      </w:r>
      <w:r w:rsidRPr="006848CC">
        <w:rPr>
          <w:rFonts w:ascii="Times New Roman" w:hAnsi="Times New Roman"/>
          <w:sz w:val="28"/>
          <w:szCs w:val="28"/>
        </w:rPr>
        <w:lastRenderedPageBreak/>
        <w:t>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w:t>
      </w:r>
      <w:r w:rsidRPr="006848CC">
        <w:rPr>
          <w:rFonts w:ascii="Times New Roman" w:hAnsi="Times New Roman"/>
          <w:sz w:val="28"/>
          <w:szCs w:val="28"/>
        </w:rPr>
        <w:lastRenderedPageBreak/>
        <w:t>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25"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proofErr w:type="gramStart"/>
      <w:r w:rsidRPr="006848CC">
        <w:rPr>
          <w:rFonts w:ascii="Times New Roman" w:hAnsi="Times New Roman"/>
          <w:sz w:val="28"/>
          <w:szCs w:val="28"/>
        </w:rPr>
        <w:t>например</w:t>
      </w:r>
      <w:proofErr w:type="gramEnd"/>
      <w:r w:rsidRPr="006848CC">
        <w:rPr>
          <w:rFonts w:ascii="Times New Roman" w:hAnsi="Times New Roman"/>
          <w:sz w:val="28"/>
          <w:szCs w:val="28"/>
        </w:rPr>
        <w:t>: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w:t>
      </w:r>
      <w:r w:rsidRPr="006848CC">
        <w:rPr>
          <w:rFonts w:ascii="Times New Roman" w:hAnsi="Times New Roman"/>
          <w:sz w:val="28"/>
          <w:szCs w:val="28"/>
        </w:rPr>
        <w:lastRenderedPageBreak/>
        <w:t>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6"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7"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28"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w:t>
      </w:r>
      <w:r w:rsidRPr="006848CC">
        <w:rPr>
          <w:rStyle w:val="af5"/>
          <w:rFonts w:ascii="Times New Roman" w:hAnsi="Times New Roman" w:cs="Times New Roman"/>
          <w:sz w:val="28"/>
          <w:szCs w:val="28"/>
          <w:shd w:val="clear" w:color="auto" w:fill="auto"/>
        </w:rPr>
        <w:lastRenderedPageBreak/>
        <w:t>(изменения)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9"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xml:space="preserve"> право требовать передачи исключительных прав на результаты интеллектуальной деятельности и (или) прав использования результатов </w:t>
      </w:r>
      <w:r w:rsidRPr="006848CC">
        <w:rPr>
          <w:rStyle w:val="af5"/>
          <w:rFonts w:ascii="Times New Roman" w:hAnsi="Times New Roman" w:cs="Times New Roman"/>
          <w:sz w:val="28"/>
          <w:szCs w:val="28"/>
          <w:shd w:val="clear" w:color="auto" w:fill="auto"/>
        </w:rPr>
        <w:lastRenderedPageBreak/>
        <w:t>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0"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w:t>
      </w:r>
      <w:r w:rsidRPr="006848CC">
        <w:rPr>
          <w:rStyle w:val="af5"/>
          <w:rFonts w:ascii="Times New Roman" w:hAnsi="Times New Roman" w:cs="Times New Roman"/>
          <w:sz w:val="28"/>
          <w:szCs w:val="28"/>
          <w:shd w:val="clear" w:color="auto" w:fill="auto"/>
        </w:rPr>
        <w:lastRenderedPageBreak/>
        <w:t>(или)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70342F">
        <w:rPr>
          <w:rFonts w:ascii="Times New Roman" w:hAnsi="Times New Roman"/>
          <w:color w:val="000000"/>
          <w:sz w:val="28"/>
          <w:szCs w:val="28"/>
        </w:rPr>
        <w:t>.</w:t>
      </w:r>
      <w:r w:rsidR="0070342F" w:rsidRPr="0070342F">
        <w:rPr>
          <w:rFonts w:ascii="Times New Roman" w:hAnsi="Times New Roman"/>
          <w:color w:val="000000"/>
          <w:sz w:val="28"/>
          <w:szCs w:val="28"/>
        </w:rPr>
        <w:t xml:space="preserve"> К</w:t>
      </w:r>
      <w:r w:rsidR="0070342F" w:rsidRPr="0070342F">
        <w:rPr>
          <w:rFonts w:ascii="Times New Roman" w:hAnsi="Times New Roman"/>
          <w:sz w:val="28"/>
          <w:szCs w:val="28"/>
        </w:rPr>
        <w:t>арта может быть не привязана к счету, например, при открытии "Пушкинской карты</w:t>
      </w:r>
      <w:r w:rsidR="00A84D76">
        <w:rPr>
          <w:rFonts w:ascii="Times New Roman" w:hAnsi="Times New Roman"/>
          <w:sz w:val="28"/>
          <w:szCs w:val="28"/>
        </w:rPr>
        <w:t>" и др</w:t>
      </w:r>
      <w:r w:rsidR="0070342F" w:rsidRPr="0070342F">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w:t>
      </w:r>
      <w:r w:rsidRPr="006848CC">
        <w:rPr>
          <w:rFonts w:ascii="Times New Roman" w:hAnsi="Times New Roman"/>
          <w:sz w:val="28"/>
          <w:szCs w:val="28"/>
        </w:rPr>
        <w:lastRenderedPageBreak/>
        <w:t>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1"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lastRenderedPageBreak/>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2"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w:t>
      </w:r>
      <w:proofErr w:type="gramStart"/>
      <w:r w:rsidRPr="006848CC">
        <w:rPr>
          <w:rFonts w:ascii="Times New Roman" w:hAnsi="Times New Roman"/>
          <w:color w:val="000000"/>
          <w:sz w:val="28"/>
          <w:szCs w:val="28"/>
        </w:rPr>
        <w:t>У банком</w:t>
      </w:r>
      <w:proofErr w:type="gramEnd"/>
      <w:r w:rsidRPr="006848CC">
        <w:rPr>
          <w:rFonts w:ascii="Times New Roman" w:hAnsi="Times New Roman"/>
          <w:color w:val="000000"/>
          <w:sz w:val="28"/>
          <w:szCs w:val="28"/>
        </w:rPr>
        <w:t xml:space="preserve">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предоставленный кредит (израсходованный овердрафт) по расчетной (дебетовой) карте равен или превышает 500 000 руб., то возникшее в этой </w:t>
      </w:r>
      <w:r w:rsidRPr="006848CC">
        <w:rPr>
          <w:rFonts w:ascii="Times New Roman" w:hAnsi="Times New Roman"/>
          <w:sz w:val="28"/>
          <w:szCs w:val="28"/>
        </w:rPr>
        <w:lastRenderedPageBreak/>
        <w:t>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w:t>
      </w:r>
      <w:proofErr w:type="spellStart"/>
      <w:r w:rsidR="00CF22F2" w:rsidRPr="00F45D28">
        <w:rPr>
          <w:rFonts w:ascii="Times New Roman" w:hAnsi="Times New Roman"/>
          <w:sz w:val="28"/>
          <w:szCs w:val="28"/>
          <w:lang w:val="en-US"/>
        </w:rPr>
        <w:t>Qiwi</w:t>
      </w:r>
      <w:proofErr w:type="spellEnd"/>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w:t>
      </w:r>
      <w:r w:rsidRPr="006848CC">
        <w:rPr>
          <w:rFonts w:ascii="Times New Roman" w:hAnsi="Times New Roman"/>
          <w:sz w:val="28"/>
          <w:szCs w:val="28"/>
        </w:rPr>
        <w:lastRenderedPageBreak/>
        <w:t>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3"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w:t>
      </w:r>
      <w:r w:rsidRPr="006848CC">
        <w:rPr>
          <w:rFonts w:ascii="Times New Roman" w:hAnsi="Times New Roman"/>
          <w:sz w:val="28"/>
          <w:szCs w:val="28"/>
        </w:rPr>
        <w:lastRenderedPageBreak/>
        <w:t>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w:t>
      </w:r>
      <w:r w:rsidRPr="006848CC">
        <w:rPr>
          <w:rFonts w:ascii="Times New Roman" w:hAnsi="Times New Roman"/>
          <w:sz w:val="28"/>
          <w:szCs w:val="28"/>
        </w:rPr>
        <w:lastRenderedPageBreak/>
        <w:t xml:space="preserve">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4"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w:t>
      </w:r>
      <w:proofErr w:type="gramStart"/>
      <w:r w:rsidRPr="006848CC">
        <w:rPr>
          <w:rFonts w:ascii="Times New Roman" w:hAnsi="Times New Roman"/>
          <w:sz w:val="28"/>
          <w:szCs w:val="28"/>
        </w:rPr>
        <w:t>должником</w:t>
      </w:r>
      <w:proofErr w:type="gramEnd"/>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5"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договор о предоставлении кредита, в том числе при наличии у лица кредитной карты с доступным лимитом овердрафта (указываются обязательства, возникшие в </w:t>
      </w:r>
      <w:r w:rsidRPr="006848CC">
        <w:rPr>
          <w:rFonts w:ascii="Times New Roman" w:hAnsi="Times New Roman"/>
          <w:sz w:val="28"/>
          <w:szCs w:val="28"/>
        </w:rPr>
        <w:lastRenderedPageBreak/>
        <w:t>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w:t>
      </w:r>
      <w:r w:rsidRPr="006848CC">
        <w:rPr>
          <w:rFonts w:ascii="Times New Roman" w:hAnsi="Times New Roman"/>
          <w:sz w:val="28"/>
          <w:szCs w:val="28"/>
        </w:rPr>
        <w:lastRenderedPageBreak/>
        <w:t>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w:t>
      </w:r>
      <w:r w:rsidRPr="006848CC">
        <w:rPr>
          <w:rFonts w:ascii="Times New Roman" w:hAnsi="Times New Roman"/>
          <w:sz w:val="28"/>
          <w:szCs w:val="28"/>
        </w:rPr>
        <w:lastRenderedPageBreak/>
        <w:t xml:space="preserve">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Также подлежит отражению в настоящем разделе ситуация, связанная с </w:t>
      </w:r>
      <w:r w:rsidRPr="006848CC">
        <w:rPr>
          <w:rFonts w:ascii="Times New Roman" w:hAnsi="Times New Roman"/>
          <w:sz w:val="28"/>
          <w:szCs w:val="28"/>
        </w:rPr>
        <w:lastRenderedPageBreak/>
        <w:t>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6"/>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62781" w14:textId="77777777" w:rsidR="002B6D42" w:rsidRDefault="002B6D42">
      <w:r>
        <w:separator/>
      </w:r>
    </w:p>
  </w:endnote>
  <w:endnote w:type="continuationSeparator" w:id="0">
    <w:p w14:paraId="61FE5C4B" w14:textId="77777777" w:rsidR="002B6D42" w:rsidRDefault="002B6D42">
      <w:r>
        <w:continuationSeparator/>
      </w:r>
    </w:p>
  </w:endnote>
  <w:endnote w:type="continuationNotice" w:id="1">
    <w:p w14:paraId="68E1C65D" w14:textId="77777777" w:rsidR="002B6D42" w:rsidRDefault="002B6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B7273" w14:textId="77777777" w:rsidR="002B6D42" w:rsidRDefault="002B6D42">
      <w:r>
        <w:separator/>
      </w:r>
    </w:p>
  </w:footnote>
  <w:footnote w:type="continuationSeparator" w:id="0">
    <w:p w14:paraId="3644C55C" w14:textId="77777777" w:rsidR="002B6D42" w:rsidRDefault="002B6D42">
      <w:r>
        <w:continuationSeparator/>
      </w:r>
    </w:p>
  </w:footnote>
  <w:footnote w:type="continuationNotice" w:id="1">
    <w:p w14:paraId="4534B6B3" w14:textId="77777777" w:rsidR="002B6D42" w:rsidRDefault="002B6D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A84D76" w:rsidRDefault="00A84D76" w:rsidP="00AD75B1">
    <w:pPr>
      <w:pStyle w:val="af0"/>
      <w:jc w:val="center"/>
      <w:rPr>
        <w:rFonts w:ascii="Times New Roman" w:eastAsia="Times New Roman" w:hAnsi="Times New Roman"/>
        <w:sz w:val="28"/>
      </w:rPr>
    </w:pPr>
    <w:r>
      <w:fldChar w:fldCharType="begin"/>
    </w:r>
    <w:r>
      <w:instrText>PAGE \* MERGEFORMAT</w:instrText>
    </w:r>
    <w:r>
      <w:fldChar w:fldCharType="separate"/>
    </w:r>
    <w:r w:rsidR="009E4F10" w:rsidRPr="009E4F10">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B6D42"/>
    <w:rsid w:val="002D77AC"/>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4F10"/>
    <w:rsid w:val="009E75AF"/>
    <w:rsid w:val="009F5820"/>
    <w:rsid w:val="009F6DEF"/>
    <w:rsid w:val="00A01564"/>
    <w:rsid w:val="00A164EE"/>
    <w:rsid w:val="00A245D0"/>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D2A75"/>
    <w:rsid w:val="00BD2CF0"/>
    <w:rsid w:val="00BE7FAF"/>
    <w:rsid w:val="00C11BB0"/>
    <w:rsid w:val="00C15E51"/>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ibdd.ru/r/77/contacts/div1145039/" TargetMode="External"/><Relationship Id="rId21" Type="http://schemas.openxmlformats.org/officeDocument/2006/relationships/hyperlink" Target="http://www.kremlin.ru/structure/additional/12" TargetMode="External"/><Relationship Id="rId34" Type="http://schemas.openxmlformats.org/officeDocument/2006/relationships/hyperlink" Target="https://mintrud.gov.ru/ministry/programms/anticorruption/9/21"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rosreestr.ru/eservices/real-estate-objects-online" TargetMode="External"/><Relationship Id="rId33" Type="http://schemas.openxmlformats.org/officeDocument/2006/relationships/hyperlink" Target="https://www.cbr.ru/banking_sector/likvidbas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cbr.ru/vfs/registers/infr/list_OIS.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mintrud.gov.ru/docs/1872" TargetMode="External"/><Relationship Id="rId32" Type="http://schemas.openxmlformats.org/officeDocument/2006/relationships/hyperlink" Target="https://www.nalog.ru/rn77/related_activities/accounting/bank_accoun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cbr.ru/currency_base/daily/" TargetMode="External"/><Relationship Id="rId28" Type="http://schemas.openxmlformats.org/officeDocument/2006/relationships/hyperlink" Target="https://www.gibdd.ru/r/66/contacts/div1165043/" TargetMode="External"/><Relationship Id="rId36" Type="http://schemas.openxmlformats.org/officeDocument/2006/relationships/header" Target="header1.xm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hd_base/metall/metall_base_new/"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gossluzhba.gov.ru/anticorruption/spravki_bk" TargetMode="External"/><Relationship Id="rId27" Type="http://schemas.openxmlformats.org/officeDocument/2006/relationships/hyperlink" Target="https://www.gibdd.ru/r/66/contacts/div1165058/" TargetMode="External"/><Relationship Id="rId30" Type="http://schemas.openxmlformats.org/officeDocument/2006/relationships/hyperlink" Target="https://cbr.ru/vfs/registers/infr/list_invest_platform_op.xlsx" TargetMode="External"/><Relationship Id="rId35" Type="http://schemas.openxmlformats.org/officeDocument/2006/relationships/hyperlink" Target="https://www.cbr.ru/currency_base/daily/"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0D804C67-26BE-4380-ABF5-FA56ECE7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28638</Words>
  <Characters>163239</Characters>
  <Application>Microsoft Office Word</Application>
  <DocSecurity>0</DocSecurity>
  <Lines>1360</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User</cp:lastModifiedBy>
  <cp:revision>7</cp:revision>
  <cp:lastPrinted>2024-01-31T08:32:00Z</cp:lastPrinted>
  <dcterms:created xsi:type="dcterms:W3CDTF">2024-02-12T07:45:00Z</dcterms:created>
  <dcterms:modified xsi:type="dcterms:W3CDTF">2024-02-13T12:10:00Z</dcterms:modified>
</cp:coreProperties>
</file>